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6176"/>
      </w:tblGrid>
      <w:tr w:rsidR="007B088D" w:rsidRPr="007B088D" w:rsidTr="00E30021">
        <w:trPr>
          <w:trHeight w:val="477"/>
        </w:trPr>
        <w:tc>
          <w:tcPr>
            <w:tcW w:w="4264" w:type="dxa"/>
            <w:tcBorders>
              <w:right w:val="single" w:sz="4" w:space="0" w:color="auto"/>
            </w:tcBorders>
            <w:shd w:val="clear" w:color="auto" w:fill="auto"/>
            <w:vAlign w:val="center"/>
          </w:tcPr>
          <w:p w:rsidR="007B088D" w:rsidRPr="007B088D" w:rsidRDefault="007B088D" w:rsidP="00E30021">
            <w:pPr>
              <w:rPr>
                <w:rFonts w:ascii="Times New Roman" w:hAnsi="Times New Roman" w:cs="Times New Roman"/>
                <w:b/>
                <w:sz w:val="20"/>
                <w:szCs w:val="20"/>
              </w:rPr>
            </w:pPr>
            <w:bookmarkStart w:id="0" w:name="_GoBack" w:colFirst="1" w:colLast="1"/>
            <w:r w:rsidRPr="007B088D">
              <w:rPr>
                <w:rFonts w:ascii="Times New Roman" w:hAnsi="Times New Roman" w:cs="Times New Roman"/>
                <w:b/>
                <w:sz w:val="20"/>
                <w:szCs w:val="20"/>
              </w:rPr>
              <w:t>Date(s) of Audit:</w:t>
            </w:r>
          </w:p>
        </w:tc>
        <w:tc>
          <w:tcPr>
            <w:tcW w:w="6176" w:type="dxa"/>
            <w:tcBorders>
              <w:right w:val="single" w:sz="4" w:space="0" w:color="auto"/>
            </w:tcBorders>
            <w:shd w:val="clear" w:color="auto" w:fill="auto"/>
            <w:vAlign w:val="center"/>
          </w:tcPr>
          <w:p w:rsidR="007B088D" w:rsidRPr="007B088D" w:rsidRDefault="007B088D" w:rsidP="00E30021">
            <w:pPr>
              <w:rPr>
                <w:rFonts w:ascii="Times New Roman" w:hAnsi="Times New Roman" w:cs="Times New Roman"/>
                <w:b/>
                <w:sz w:val="20"/>
                <w:szCs w:val="20"/>
              </w:rPr>
            </w:pPr>
          </w:p>
        </w:tc>
      </w:tr>
      <w:tr w:rsidR="007B088D" w:rsidRPr="007B088D" w:rsidTr="00E30021">
        <w:tc>
          <w:tcPr>
            <w:tcW w:w="4264" w:type="dxa"/>
            <w:shd w:val="clear" w:color="auto" w:fill="auto"/>
            <w:vAlign w:val="center"/>
          </w:tcPr>
          <w:p w:rsidR="007B088D" w:rsidRPr="007B088D" w:rsidRDefault="007B088D" w:rsidP="00E30021">
            <w:pPr>
              <w:rPr>
                <w:rFonts w:ascii="Times New Roman" w:hAnsi="Times New Roman" w:cs="Times New Roman"/>
                <w:b/>
                <w:sz w:val="20"/>
                <w:szCs w:val="20"/>
              </w:rPr>
            </w:pPr>
            <w:r w:rsidRPr="007B088D">
              <w:rPr>
                <w:rFonts w:ascii="Times New Roman" w:hAnsi="Times New Roman" w:cs="Times New Roman"/>
                <w:b/>
                <w:sz w:val="20"/>
                <w:szCs w:val="20"/>
              </w:rPr>
              <w:t xml:space="preserve">Accreditation </w:t>
            </w:r>
            <w:r w:rsidR="00C56167">
              <w:rPr>
                <w:rFonts w:ascii="Times New Roman" w:hAnsi="Times New Roman" w:cs="Times New Roman"/>
                <w:b/>
                <w:sz w:val="20"/>
                <w:szCs w:val="20"/>
              </w:rPr>
              <w:t>scheme</w:t>
            </w:r>
            <w:r w:rsidRPr="007B088D">
              <w:rPr>
                <w:rFonts w:ascii="Times New Roman" w:hAnsi="Times New Roman" w:cs="Times New Roman"/>
                <w:b/>
                <w:sz w:val="20"/>
                <w:szCs w:val="20"/>
              </w:rPr>
              <w:t xml:space="preserve"> audited:</w:t>
            </w:r>
          </w:p>
          <w:p w:rsidR="007B088D" w:rsidRPr="007B088D" w:rsidRDefault="007B088D" w:rsidP="00E30021">
            <w:pPr>
              <w:rPr>
                <w:rFonts w:ascii="Times New Roman" w:hAnsi="Times New Roman" w:cs="Times New Roman"/>
                <w:b/>
                <w:sz w:val="20"/>
                <w:szCs w:val="20"/>
              </w:rPr>
            </w:pPr>
            <w:r w:rsidRPr="007B088D">
              <w:rPr>
                <w:rFonts w:ascii="Times New Roman" w:hAnsi="Times New Roman" w:cs="Times New Roman"/>
                <w:b/>
                <w:i/>
                <w:sz w:val="20"/>
                <w:szCs w:val="20"/>
              </w:rPr>
              <w:t>(if applicable)</w:t>
            </w:r>
          </w:p>
        </w:tc>
        <w:tc>
          <w:tcPr>
            <w:tcW w:w="6176" w:type="dxa"/>
            <w:shd w:val="clear" w:color="auto" w:fill="auto"/>
            <w:vAlign w:val="center"/>
          </w:tcPr>
          <w:p w:rsidR="007B088D" w:rsidRPr="007B088D" w:rsidRDefault="007B088D" w:rsidP="00E30021">
            <w:pPr>
              <w:rPr>
                <w:rFonts w:ascii="Times New Roman" w:hAnsi="Times New Roman" w:cs="Times New Roman"/>
                <w:b/>
                <w:sz w:val="20"/>
                <w:szCs w:val="20"/>
              </w:rPr>
            </w:pPr>
          </w:p>
          <w:p w:rsidR="007B088D" w:rsidRPr="007B088D" w:rsidRDefault="007B088D" w:rsidP="00E30021">
            <w:pPr>
              <w:rPr>
                <w:rFonts w:ascii="Times New Roman" w:hAnsi="Times New Roman" w:cs="Times New Roman"/>
                <w:b/>
                <w:sz w:val="20"/>
                <w:szCs w:val="20"/>
              </w:rPr>
            </w:pPr>
          </w:p>
        </w:tc>
      </w:tr>
      <w:tr w:rsidR="007B088D" w:rsidRPr="007B088D" w:rsidTr="00E30021">
        <w:tc>
          <w:tcPr>
            <w:tcW w:w="4264" w:type="dxa"/>
            <w:shd w:val="clear" w:color="auto" w:fill="auto"/>
            <w:vAlign w:val="center"/>
          </w:tcPr>
          <w:p w:rsidR="007B088D" w:rsidRPr="007B088D" w:rsidRDefault="007B088D" w:rsidP="00E30021">
            <w:pPr>
              <w:rPr>
                <w:rFonts w:ascii="Times New Roman" w:hAnsi="Times New Roman" w:cs="Times New Roman"/>
                <w:b/>
                <w:sz w:val="20"/>
                <w:szCs w:val="20"/>
              </w:rPr>
            </w:pPr>
            <w:r w:rsidRPr="007B088D">
              <w:rPr>
                <w:rFonts w:ascii="Times New Roman" w:hAnsi="Times New Roman" w:cs="Times New Roman"/>
                <w:b/>
                <w:sz w:val="20"/>
                <w:szCs w:val="20"/>
              </w:rPr>
              <w:t>Auditors:</w:t>
            </w:r>
          </w:p>
        </w:tc>
        <w:tc>
          <w:tcPr>
            <w:tcW w:w="6176" w:type="dxa"/>
            <w:shd w:val="clear" w:color="auto" w:fill="auto"/>
            <w:vAlign w:val="center"/>
          </w:tcPr>
          <w:p w:rsidR="007B088D" w:rsidRPr="007B088D" w:rsidRDefault="007B088D" w:rsidP="00E30021">
            <w:pPr>
              <w:rPr>
                <w:rFonts w:ascii="Times New Roman" w:hAnsi="Times New Roman" w:cs="Times New Roman"/>
                <w:b/>
                <w:sz w:val="20"/>
                <w:szCs w:val="20"/>
              </w:rPr>
            </w:pPr>
          </w:p>
          <w:p w:rsidR="007B088D" w:rsidRPr="007B088D" w:rsidRDefault="007B088D" w:rsidP="00E30021">
            <w:pPr>
              <w:rPr>
                <w:rFonts w:ascii="Times New Roman" w:hAnsi="Times New Roman" w:cs="Times New Roman"/>
                <w:b/>
                <w:sz w:val="20"/>
                <w:szCs w:val="20"/>
              </w:rPr>
            </w:pPr>
          </w:p>
        </w:tc>
      </w:tr>
      <w:tr w:rsidR="007B088D" w:rsidRPr="007B088D" w:rsidTr="00E30021">
        <w:tc>
          <w:tcPr>
            <w:tcW w:w="4264" w:type="dxa"/>
            <w:tcBorders>
              <w:top w:val="single" w:sz="4" w:space="0" w:color="auto"/>
              <w:left w:val="single" w:sz="4" w:space="0" w:color="auto"/>
              <w:bottom w:val="single" w:sz="4" w:space="0" w:color="auto"/>
              <w:right w:val="single" w:sz="4" w:space="0" w:color="auto"/>
            </w:tcBorders>
            <w:vAlign w:val="center"/>
            <w:hideMark/>
          </w:tcPr>
          <w:p w:rsidR="007B088D" w:rsidRPr="007B088D" w:rsidRDefault="007B088D" w:rsidP="00E30021">
            <w:pPr>
              <w:rPr>
                <w:rFonts w:ascii="Times New Roman" w:hAnsi="Times New Roman" w:cs="Times New Roman"/>
                <w:b/>
                <w:sz w:val="20"/>
                <w:szCs w:val="20"/>
              </w:rPr>
            </w:pPr>
            <w:r w:rsidRPr="007B088D">
              <w:rPr>
                <w:rFonts w:ascii="Times New Roman" w:hAnsi="Times New Roman" w:cs="Times New Roman"/>
                <w:b/>
                <w:sz w:val="20"/>
                <w:szCs w:val="20"/>
              </w:rPr>
              <w:t>Auditees:</w:t>
            </w:r>
          </w:p>
        </w:tc>
        <w:tc>
          <w:tcPr>
            <w:tcW w:w="6176" w:type="dxa"/>
            <w:tcBorders>
              <w:top w:val="single" w:sz="4" w:space="0" w:color="auto"/>
              <w:left w:val="single" w:sz="4" w:space="0" w:color="auto"/>
              <w:bottom w:val="single" w:sz="4" w:space="0" w:color="auto"/>
              <w:right w:val="single" w:sz="4" w:space="0" w:color="auto"/>
            </w:tcBorders>
            <w:vAlign w:val="center"/>
          </w:tcPr>
          <w:p w:rsidR="007B088D" w:rsidRPr="007B088D" w:rsidRDefault="007B088D" w:rsidP="00E30021">
            <w:pPr>
              <w:rPr>
                <w:rFonts w:ascii="Times New Roman" w:hAnsi="Times New Roman" w:cs="Times New Roman"/>
                <w:b/>
                <w:sz w:val="20"/>
                <w:szCs w:val="20"/>
              </w:rPr>
            </w:pPr>
          </w:p>
          <w:p w:rsidR="007B088D" w:rsidRPr="007B088D" w:rsidRDefault="007B088D" w:rsidP="00E30021">
            <w:pPr>
              <w:rPr>
                <w:rFonts w:ascii="Times New Roman" w:hAnsi="Times New Roman" w:cs="Times New Roman"/>
                <w:b/>
                <w:sz w:val="20"/>
                <w:szCs w:val="20"/>
              </w:rPr>
            </w:pPr>
          </w:p>
        </w:tc>
      </w:tr>
      <w:tr w:rsidR="007B088D" w:rsidRPr="007B088D" w:rsidTr="00E30021">
        <w:tc>
          <w:tcPr>
            <w:tcW w:w="4264" w:type="dxa"/>
            <w:tcBorders>
              <w:bottom w:val="single" w:sz="4" w:space="0" w:color="auto"/>
            </w:tcBorders>
            <w:shd w:val="clear" w:color="auto" w:fill="auto"/>
            <w:vAlign w:val="center"/>
          </w:tcPr>
          <w:p w:rsidR="00192369" w:rsidRPr="00192369" w:rsidRDefault="007B088D" w:rsidP="00E30021">
            <w:pPr>
              <w:rPr>
                <w:rFonts w:ascii="Times New Roman" w:hAnsi="Times New Roman" w:cs="Times New Roman"/>
                <w:b/>
                <w:i/>
                <w:sz w:val="20"/>
                <w:szCs w:val="20"/>
              </w:rPr>
            </w:pPr>
            <w:r w:rsidRPr="007B088D">
              <w:rPr>
                <w:rFonts w:ascii="Times New Roman" w:hAnsi="Times New Roman" w:cs="Times New Roman"/>
                <w:b/>
                <w:sz w:val="20"/>
                <w:szCs w:val="20"/>
              </w:rPr>
              <w:t>Audit Number:</w:t>
            </w:r>
            <w:r w:rsidR="00192369" w:rsidRPr="00192369">
              <w:rPr>
                <w:rFonts w:ascii="Times New Roman" w:hAnsi="Times New Roman" w:cs="Times New Roman"/>
                <w:b/>
                <w:i/>
                <w:sz w:val="20"/>
                <w:szCs w:val="20"/>
              </w:rPr>
              <w:t>(to be filled by Q</w:t>
            </w:r>
            <w:r w:rsidR="00192369">
              <w:rPr>
                <w:rFonts w:ascii="Times New Roman" w:hAnsi="Times New Roman" w:cs="Times New Roman"/>
                <w:b/>
                <w:i/>
                <w:sz w:val="20"/>
                <w:szCs w:val="20"/>
              </w:rPr>
              <w:t>M</w:t>
            </w:r>
            <w:r w:rsidR="00192369" w:rsidRPr="00192369">
              <w:rPr>
                <w:rFonts w:ascii="Times New Roman" w:hAnsi="Times New Roman" w:cs="Times New Roman"/>
                <w:b/>
                <w:i/>
                <w:sz w:val="20"/>
                <w:szCs w:val="20"/>
              </w:rPr>
              <w:t>)</w:t>
            </w:r>
          </w:p>
        </w:tc>
        <w:tc>
          <w:tcPr>
            <w:tcW w:w="6176" w:type="dxa"/>
            <w:tcBorders>
              <w:bottom w:val="single" w:sz="4" w:space="0" w:color="auto"/>
            </w:tcBorders>
            <w:shd w:val="clear" w:color="auto" w:fill="auto"/>
            <w:vAlign w:val="center"/>
          </w:tcPr>
          <w:p w:rsidR="007B088D" w:rsidRPr="007B088D" w:rsidRDefault="007B088D" w:rsidP="00E30021">
            <w:pPr>
              <w:rPr>
                <w:rFonts w:ascii="Times New Roman" w:hAnsi="Times New Roman" w:cs="Times New Roman"/>
                <w:b/>
                <w:sz w:val="20"/>
                <w:szCs w:val="20"/>
              </w:rPr>
            </w:pPr>
          </w:p>
          <w:p w:rsidR="007B088D" w:rsidRPr="007B088D" w:rsidRDefault="007B088D" w:rsidP="00E30021">
            <w:pPr>
              <w:rPr>
                <w:rFonts w:ascii="Times New Roman" w:hAnsi="Times New Roman" w:cs="Times New Roman"/>
                <w:b/>
                <w:sz w:val="20"/>
                <w:szCs w:val="20"/>
              </w:rPr>
            </w:pPr>
          </w:p>
        </w:tc>
      </w:tr>
      <w:tr w:rsidR="007B088D" w:rsidRPr="007B088D" w:rsidTr="00E30021">
        <w:tc>
          <w:tcPr>
            <w:tcW w:w="10440" w:type="dxa"/>
            <w:gridSpan w:val="2"/>
            <w:tcBorders>
              <w:right w:val="single" w:sz="4" w:space="0" w:color="auto"/>
            </w:tcBorders>
            <w:shd w:val="clear" w:color="auto" w:fill="auto"/>
            <w:vAlign w:val="center"/>
          </w:tcPr>
          <w:p w:rsidR="007B088D" w:rsidRPr="007B088D" w:rsidRDefault="007B088D" w:rsidP="00E30021">
            <w:pPr>
              <w:rPr>
                <w:rFonts w:ascii="Times New Roman" w:hAnsi="Times New Roman" w:cs="Times New Roman"/>
                <w:b/>
                <w:sz w:val="20"/>
                <w:szCs w:val="20"/>
              </w:rPr>
            </w:pPr>
            <w:r w:rsidRPr="007B088D">
              <w:rPr>
                <w:rFonts w:ascii="Times New Roman" w:hAnsi="Times New Roman" w:cs="Times New Roman"/>
                <w:b/>
                <w:iCs/>
                <w:sz w:val="20"/>
                <w:szCs w:val="20"/>
              </w:rPr>
              <w:t>Auditors can use the space provide to write evidence for the audit findings on the comment side of each requirement.</w:t>
            </w:r>
          </w:p>
          <w:p w:rsidR="007B088D" w:rsidRPr="007B088D" w:rsidRDefault="007B088D" w:rsidP="00E30021">
            <w:pPr>
              <w:autoSpaceDE w:val="0"/>
              <w:autoSpaceDN w:val="0"/>
              <w:adjustRightInd w:val="0"/>
              <w:rPr>
                <w:rFonts w:ascii="Times New Roman" w:hAnsi="Times New Roman" w:cs="Times New Roman"/>
                <w:b/>
                <w:iCs/>
                <w:sz w:val="20"/>
                <w:szCs w:val="20"/>
              </w:rPr>
            </w:pPr>
            <w:r w:rsidRPr="007B088D">
              <w:rPr>
                <w:rFonts w:ascii="Times New Roman" w:hAnsi="Times New Roman" w:cs="Times New Roman"/>
                <w:b/>
                <w:iCs/>
                <w:sz w:val="20"/>
                <w:szCs w:val="20"/>
              </w:rPr>
              <w:t>(Key: C = Comply, NC = not comply, NA = not applicable)</w:t>
            </w:r>
          </w:p>
        </w:tc>
      </w:tr>
      <w:tr w:rsidR="007B088D" w:rsidRPr="007B088D" w:rsidTr="00E30021">
        <w:tc>
          <w:tcPr>
            <w:tcW w:w="10440" w:type="dxa"/>
            <w:gridSpan w:val="2"/>
            <w:tcBorders>
              <w:bottom w:val="single" w:sz="4" w:space="0" w:color="auto"/>
              <w:right w:val="single" w:sz="4" w:space="0" w:color="auto"/>
            </w:tcBorders>
            <w:shd w:val="clear" w:color="auto" w:fill="auto"/>
            <w:vAlign w:val="center"/>
          </w:tcPr>
          <w:p w:rsidR="007B088D" w:rsidRPr="007B088D" w:rsidRDefault="007B088D" w:rsidP="00E30021">
            <w:pPr>
              <w:rPr>
                <w:rFonts w:ascii="Times New Roman" w:hAnsi="Times New Roman" w:cs="Times New Roman"/>
                <w:b/>
                <w:i/>
                <w:iCs/>
                <w:sz w:val="20"/>
                <w:szCs w:val="20"/>
              </w:rPr>
            </w:pPr>
            <w:r w:rsidRPr="007B088D">
              <w:rPr>
                <w:rFonts w:ascii="Times New Roman" w:hAnsi="Times New Roman" w:cs="Times New Roman"/>
                <w:b/>
                <w:i/>
                <w:iCs/>
                <w:sz w:val="20"/>
                <w:szCs w:val="20"/>
              </w:rPr>
              <w:t xml:space="preserve">Note: The Internal Audit Checklist form is to be used along with the </w:t>
            </w:r>
            <w:r>
              <w:rPr>
                <w:rFonts w:ascii="Times New Roman" w:hAnsi="Times New Roman" w:cs="Times New Roman"/>
                <w:b/>
                <w:i/>
                <w:iCs/>
                <w:sz w:val="20"/>
                <w:szCs w:val="20"/>
              </w:rPr>
              <w:t>F2.09 form to report any findings</w:t>
            </w:r>
            <w:r w:rsidRPr="007B088D">
              <w:rPr>
                <w:rFonts w:ascii="Times New Roman" w:hAnsi="Times New Roman" w:cs="Times New Roman"/>
                <w:b/>
                <w:i/>
                <w:iCs/>
                <w:sz w:val="20"/>
                <w:szCs w:val="20"/>
              </w:rPr>
              <w:t xml:space="preserve">.  </w:t>
            </w:r>
          </w:p>
        </w:tc>
      </w:tr>
      <w:bookmarkEnd w:id="0"/>
    </w:tbl>
    <w:p w:rsidR="007B088D" w:rsidRDefault="007B088D" w:rsidP="0055032C">
      <w:pPr>
        <w:rPr>
          <w:rFonts w:ascii="Times New Roman" w:hAnsi="Times New Roman" w:cs="Times New Roman"/>
          <w:sz w:val="24"/>
          <w:szCs w:val="24"/>
        </w:rPr>
      </w:pPr>
    </w:p>
    <w:tbl>
      <w:tblPr>
        <w:tblStyle w:val="TableGrid"/>
        <w:tblW w:w="10376" w:type="dxa"/>
        <w:jc w:val="center"/>
        <w:tblLayout w:type="fixed"/>
        <w:tblLook w:val="04A0" w:firstRow="1" w:lastRow="0" w:firstColumn="1" w:lastColumn="0" w:noHBand="0" w:noVBand="1"/>
      </w:tblPr>
      <w:tblGrid>
        <w:gridCol w:w="1140"/>
        <w:gridCol w:w="3543"/>
        <w:gridCol w:w="709"/>
        <w:gridCol w:w="4984"/>
      </w:tblGrid>
      <w:tr w:rsidR="007B088D" w:rsidRPr="007B088D" w:rsidTr="00C17465">
        <w:trPr>
          <w:jc w:val="center"/>
        </w:trPr>
        <w:tc>
          <w:tcPr>
            <w:tcW w:w="1140" w:type="dxa"/>
          </w:tcPr>
          <w:p w:rsidR="007B088D" w:rsidRPr="00C17465" w:rsidRDefault="007B088D" w:rsidP="00192369">
            <w:pPr>
              <w:ind w:left="0" w:right="0"/>
              <w:jc w:val="center"/>
              <w:rPr>
                <w:rFonts w:ascii="Times New Roman" w:hAnsi="Times New Roman" w:cs="Times New Roman"/>
                <w:b/>
              </w:rPr>
            </w:pPr>
            <w:r w:rsidRPr="00C17465">
              <w:rPr>
                <w:rFonts w:ascii="Times New Roman" w:hAnsi="Times New Roman" w:cs="Times New Roman"/>
                <w:b/>
              </w:rPr>
              <w:t>CLAUSE</w:t>
            </w:r>
          </w:p>
        </w:tc>
        <w:tc>
          <w:tcPr>
            <w:tcW w:w="3543" w:type="dxa"/>
          </w:tcPr>
          <w:p w:rsidR="007B088D" w:rsidRPr="00C17465" w:rsidRDefault="007B088D" w:rsidP="00192369">
            <w:pPr>
              <w:ind w:left="0" w:right="0"/>
              <w:jc w:val="center"/>
              <w:rPr>
                <w:rFonts w:ascii="Times New Roman" w:hAnsi="Times New Roman" w:cs="Times New Roman"/>
                <w:b/>
              </w:rPr>
            </w:pPr>
            <w:r w:rsidRPr="00C17465">
              <w:rPr>
                <w:rFonts w:ascii="Times New Roman" w:hAnsi="Times New Roman" w:cs="Times New Roman"/>
                <w:b/>
              </w:rPr>
              <w:t>REQUIREMENTS</w:t>
            </w:r>
          </w:p>
        </w:tc>
        <w:tc>
          <w:tcPr>
            <w:tcW w:w="709" w:type="dxa"/>
          </w:tcPr>
          <w:p w:rsidR="007B088D" w:rsidRPr="00C17465" w:rsidRDefault="007B088D" w:rsidP="00192369">
            <w:pPr>
              <w:ind w:left="0" w:right="0"/>
              <w:jc w:val="center"/>
              <w:rPr>
                <w:rFonts w:ascii="Times New Roman" w:hAnsi="Times New Roman" w:cs="Times New Roman"/>
                <w:b/>
              </w:rPr>
            </w:pPr>
            <w:r w:rsidRPr="00C17465">
              <w:rPr>
                <w:rFonts w:ascii="Times New Roman" w:hAnsi="Times New Roman" w:cs="Times New Roman"/>
                <w:b/>
              </w:rPr>
              <w:t>C</w:t>
            </w:r>
          </w:p>
          <w:p w:rsidR="007B088D" w:rsidRPr="00C17465" w:rsidRDefault="007B088D" w:rsidP="00192369">
            <w:pPr>
              <w:ind w:left="0" w:right="0"/>
              <w:jc w:val="center"/>
              <w:rPr>
                <w:rFonts w:ascii="Times New Roman" w:hAnsi="Times New Roman" w:cs="Times New Roman"/>
                <w:b/>
              </w:rPr>
            </w:pPr>
            <w:r w:rsidRPr="00C17465">
              <w:rPr>
                <w:rFonts w:ascii="Times New Roman" w:hAnsi="Times New Roman" w:cs="Times New Roman"/>
                <w:b/>
              </w:rPr>
              <w:t>NC</w:t>
            </w:r>
          </w:p>
          <w:p w:rsidR="007B088D" w:rsidRPr="00C17465" w:rsidRDefault="007B088D" w:rsidP="00192369">
            <w:pPr>
              <w:ind w:left="0" w:right="0"/>
              <w:jc w:val="center"/>
              <w:rPr>
                <w:rFonts w:ascii="Times New Roman" w:hAnsi="Times New Roman" w:cs="Times New Roman"/>
              </w:rPr>
            </w:pPr>
            <w:r w:rsidRPr="00C17465">
              <w:rPr>
                <w:rFonts w:ascii="Times New Roman" w:hAnsi="Times New Roman" w:cs="Times New Roman"/>
                <w:b/>
              </w:rPr>
              <w:t>NA</w:t>
            </w:r>
          </w:p>
        </w:tc>
        <w:tc>
          <w:tcPr>
            <w:tcW w:w="4984" w:type="dxa"/>
          </w:tcPr>
          <w:p w:rsidR="007B088D" w:rsidRPr="00C17465" w:rsidRDefault="007B088D" w:rsidP="00192369">
            <w:pPr>
              <w:ind w:left="0" w:right="0"/>
              <w:jc w:val="center"/>
              <w:rPr>
                <w:rFonts w:ascii="Times New Roman" w:hAnsi="Times New Roman" w:cs="Times New Roman"/>
                <w:b/>
              </w:rPr>
            </w:pPr>
            <w:r w:rsidRPr="00C17465">
              <w:rPr>
                <w:rFonts w:ascii="Times New Roman" w:hAnsi="Times New Roman" w:cs="Times New Roman"/>
                <w:b/>
              </w:rPr>
              <w:t>COMMENTS</w:t>
            </w: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w:t>
            </w:r>
          </w:p>
        </w:tc>
        <w:tc>
          <w:tcPr>
            <w:tcW w:w="3543" w:type="dxa"/>
            <w:shd w:val="clear" w:color="auto" w:fill="B8CCE4" w:themeFill="accent1" w:themeFillTint="66"/>
          </w:tcPr>
          <w:p w:rsidR="007B088D" w:rsidRPr="00E30021" w:rsidRDefault="007B088D" w:rsidP="00192369">
            <w:pPr>
              <w:ind w:left="0" w:right="0"/>
              <w:jc w:val="both"/>
              <w:rPr>
                <w:rFonts w:ascii="Times New Roman" w:hAnsi="Times New Roman" w:cs="Times New Roman"/>
                <w:b/>
              </w:rPr>
            </w:pPr>
            <w:r w:rsidRPr="00E30021">
              <w:rPr>
                <w:rFonts w:ascii="Times New Roman" w:hAnsi="Times New Roman" w:cs="Times New Roman"/>
                <w:b/>
              </w:rPr>
              <w:t>General requirements</w:t>
            </w:r>
          </w:p>
        </w:tc>
        <w:tc>
          <w:tcPr>
            <w:tcW w:w="709" w:type="dxa"/>
            <w:shd w:val="clear" w:color="auto" w:fill="B8CCE4" w:themeFill="accent1" w:themeFillTint="66"/>
          </w:tcPr>
          <w:p w:rsidR="007B088D" w:rsidRPr="000D4732"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Pr="000D4732" w:rsidRDefault="007B088D" w:rsidP="00D44279">
            <w:pPr>
              <w:ind w:left="0" w:right="0"/>
              <w:rPr>
                <w:rFonts w:ascii="Times New Roman" w:hAnsi="Times New Roman" w:cs="Times New Roman"/>
                <w:sz w:val="24"/>
                <w:szCs w:val="24"/>
              </w:rPr>
            </w:pP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4.1</w:t>
            </w:r>
          </w:p>
        </w:tc>
        <w:tc>
          <w:tcPr>
            <w:tcW w:w="3543" w:type="dxa"/>
            <w:shd w:val="clear" w:color="auto" w:fill="B8CCE4" w:themeFill="accent1" w:themeFillTint="66"/>
          </w:tcPr>
          <w:p w:rsidR="007B088D" w:rsidRPr="00E30021" w:rsidRDefault="007B088D" w:rsidP="00192369">
            <w:pPr>
              <w:ind w:left="0" w:right="0"/>
              <w:jc w:val="both"/>
              <w:rPr>
                <w:rFonts w:ascii="Times New Roman" w:hAnsi="Times New Roman" w:cs="Times New Roman"/>
                <w:b/>
              </w:rPr>
            </w:pPr>
            <w:r w:rsidRPr="00E30021">
              <w:rPr>
                <w:rFonts w:ascii="Times New Roman" w:hAnsi="Times New Roman" w:cs="Times New Roman"/>
                <w:b/>
              </w:rPr>
              <w:t>Legal entity</w:t>
            </w:r>
          </w:p>
        </w:tc>
        <w:tc>
          <w:tcPr>
            <w:tcW w:w="709" w:type="dxa"/>
            <w:shd w:val="clear" w:color="auto" w:fill="B8CCE4" w:themeFill="accent1" w:themeFillTint="66"/>
          </w:tcPr>
          <w:p w:rsidR="007B088D" w:rsidRPr="000D4732"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0D4732" w:rsidRDefault="007B088D" w:rsidP="00D44279">
            <w:pPr>
              <w:ind w:left="0" w:right="0"/>
              <w:rPr>
                <w:rFonts w:ascii="Times New Roman" w:hAnsi="Times New Roman" w:cs="Times New Roman"/>
                <w:b/>
                <w:sz w:val="24"/>
                <w:szCs w:val="24"/>
              </w:rPr>
            </w:pP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be a legal entity or a defined part of a legal entity such that it is legally responsible for its accreditation activities.</w:t>
            </w:r>
          </w:p>
          <w:p w:rsidR="007B088D" w:rsidRDefault="007B088D" w:rsidP="00192369">
            <w:pPr>
              <w:ind w:left="0" w:right="0"/>
              <w:jc w:val="both"/>
              <w:rPr>
                <w:rFonts w:ascii="Times New Roman" w:hAnsi="Times New Roman" w:cs="Times New Roman"/>
                <w:sz w:val="20"/>
                <w:szCs w:val="20"/>
              </w:rPr>
            </w:pPr>
          </w:p>
          <w:p w:rsidR="007B088D" w:rsidRPr="003B50E3"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NOTE 1 Governmental accreditation bodies are deemed to be legal entities on the basis of their status within their government.</w:t>
            </w:r>
          </w:p>
          <w:p w:rsidR="007B088D" w:rsidRPr="003B50E3" w:rsidRDefault="007B088D" w:rsidP="00192369">
            <w:pPr>
              <w:ind w:left="0" w:right="0"/>
              <w:jc w:val="both"/>
              <w:rPr>
                <w:rFonts w:ascii="Times New Roman" w:hAnsi="Times New Roman" w:cs="Times New Roman"/>
                <w:sz w:val="18"/>
                <w:szCs w:val="18"/>
              </w:rPr>
            </w:pPr>
          </w:p>
          <w:p w:rsidR="007B088D" w:rsidRPr="003B50E3" w:rsidRDefault="007B088D" w:rsidP="00192369">
            <w:pPr>
              <w:ind w:left="0" w:right="0"/>
              <w:jc w:val="both"/>
              <w:rPr>
                <w:rFonts w:ascii="Times New Roman" w:hAnsi="Times New Roman" w:cs="Times New Roman"/>
                <w:sz w:val="18"/>
                <w:szCs w:val="18"/>
              </w:rPr>
            </w:pPr>
            <w:r>
              <w:rPr>
                <w:rFonts w:ascii="Times New Roman" w:hAnsi="Times New Roman" w:cs="Times New Roman"/>
                <w:sz w:val="18"/>
                <w:szCs w:val="18"/>
              </w:rPr>
              <w:t xml:space="preserve">NOTE  </w:t>
            </w:r>
            <w:r w:rsidRPr="003B50E3">
              <w:rPr>
                <w:rFonts w:ascii="Times New Roman" w:hAnsi="Times New Roman" w:cs="Times New Roman"/>
                <w:sz w:val="18"/>
                <w:szCs w:val="18"/>
              </w:rPr>
              <w:t>2 An accreditation body that is part of a larger body can operate under a different name.</w:t>
            </w:r>
          </w:p>
          <w:p w:rsidR="007B088D" w:rsidRPr="000D4732"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4.2</w:t>
            </w:r>
          </w:p>
        </w:tc>
        <w:tc>
          <w:tcPr>
            <w:tcW w:w="3543" w:type="dxa"/>
            <w:shd w:val="clear" w:color="auto" w:fill="B8CCE4" w:themeFill="accent1" w:themeFillTint="66"/>
          </w:tcPr>
          <w:p w:rsidR="007B088D" w:rsidRPr="00E30021" w:rsidRDefault="007B088D" w:rsidP="00192369">
            <w:pPr>
              <w:ind w:left="0" w:right="0"/>
              <w:jc w:val="both"/>
              <w:rPr>
                <w:rFonts w:ascii="Times New Roman" w:hAnsi="Times New Roman" w:cs="Times New Roman"/>
                <w:b/>
              </w:rPr>
            </w:pPr>
            <w:r w:rsidRPr="00E30021">
              <w:rPr>
                <w:rFonts w:ascii="Times New Roman" w:hAnsi="Times New Roman" w:cs="Times New Roman"/>
                <w:b/>
              </w:rPr>
              <w:t>Accreditation agreement</w:t>
            </w:r>
          </w:p>
        </w:tc>
        <w:tc>
          <w:tcPr>
            <w:tcW w:w="709" w:type="dxa"/>
            <w:shd w:val="clear" w:color="auto" w:fill="B8CCE4" w:themeFill="accent1" w:themeFillTint="66"/>
          </w:tcPr>
          <w:p w:rsidR="007B088D" w:rsidRPr="000D4732"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Pr="000D4732" w:rsidRDefault="007B088D" w:rsidP="00D44279">
            <w:pPr>
              <w:ind w:left="0" w:right="0"/>
              <w:rPr>
                <w:rFonts w:ascii="Times New Roman" w:hAnsi="Times New Roman" w:cs="Times New Roman"/>
                <w:sz w:val="24"/>
                <w:szCs w:val="24"/>
              </w:rPr>
            </w:pPr>
          </w:p>
        </w:tc>
      </w:tr>
      <w:tr w:rsidR="00192369" w:rsidTr="00E30021">
        <w:trPr>
          <w:jc w:val="center"/>
        </w:trPr>
        <w:tc>
          <w:tcPr>
            <w:tcW w:w="1140" w:type="dxa"/>
          </w:tcPr>
          <w:p w:rsidR="007B088D" w:rsidRPr="000D4732" w:rsidRDefault="007B088D" w:rsidP="00D44279">
            <w:pPr>
              <w:ind w:left="0" w:right="0"/>
              <w:rPr>
                <w:rFonts w:ascii="Times New Roman" w:hAnsi="Times New Roman" w:cs="Times New Roman"/>
                <w:b/>
                <w:sz w:val="24"/>
                <w:szCs w:val="24"/>
              </w:rPr>
            </w:pP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establish a legally enforceable arrangement with each conformity assessment body that requires the conformity assessment body to conform to at least the following:</w:t>
            </w:r>
          </w:p>
          <w:p w:rsidR="007B088D" w:rsidRPr="000D4732" w:rsidRDefault="007B088D" w:rsidP="00192369">
            <w:pPr>
              <w:ind w:left="0" w:right="0"/>
              <w:jc w:val="both"/>
              <w:rPr>
                <w:rFonts w:ascii="Times New Roman" w:hAnsi="Times New Roman" w:cs="Times New Roman"/>
                <w:sz w:val="20"/>
                <w:szCs w:val="20"/>
              </w:rPr>
            </w:pPr>
          </w:p>
        </w:tc>
        <w:tc>
          <w:tcPr>
            <w:tcW w:w="709" w:type="dxa"/>
            <w:shd w:val="clear" w:color="auto" w:fill="D9D9D9" w:themeFill="background1" w:themeFillShade="D9"/>
          </w:tcPr>
          <w:p w:rsidR="007B088D" w:rsidRPr="000D4732" w:rsidRDefault="007B088D" w:rsidP="00D44279">
            <w:pPr>
              <w:ind w:left="0" w:right="0"/>
              <w:rPr>
                <w:rFonts w:ascii="Times New Roman" w:hAnsi="Times New Roman" w:cs="Times New Roman"/>
                <w:sz w:val="24"/>
                <w:szCs w:val="24"/>
              </w:rPr>
            </w:pPr>
          </w:p>
        </w:tc>
        <w:tc>
          <w:tcPr>
            <w:tcW w:w="4984" w:type="dxa"/>
            <w:shd w:val="clear" w:color="auto" w:fill="D9D9D9" w:themeFill="background1" w:themeFillShade="D9"/>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7B088D" w:rsidRDefault="007B088D" w:rsidP="00192369">
            <w:pPr>
              <w:ind w:left="0" w:right="0"/>
              <w:jc w:val="both"/>
              <w:rPr>
                <w:rFonts w:ascii="Times New Roman" w:hAnsi="Times New Roman" w:cs="Times New Roman"/>
                <w:sz w:val="20"/>
                <w:szCs w:val="20"/>
              </w:rPr>
            </w:pPr>
            <w:r w:rsidRPr="00EF723B">
              <w:rPr>
                <w:rFonts w:ascii="Times New Roman" w:hAnsi="Times New Roman" w:cs="Times New Roman"/>
                <w:sz w:val="20"/>
                <w:szCs w:val="20"/>
              </w:rPr>
              <w:t>to commit to fully continually the requirements for accreditation for the scope for which accreditation is sought or granted and to commit to provide evidence of fulfillment. This includes agreement to adapt to changes in the requirements for accreditation;</w:t>
            </w:r>
          </w:p>
          <w:p w:rsidR="007B088D"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to cooperate as is necessary to enable MAURITAS to verify fulfillment of requirements for accreditation;</w:t>
            </w:r>
          </w:p>
          <w:p w:rsidR="008A16DB" w:rsidRDefault="008A16DB" w:rsidP="00192369">
            <w:pPr>
              <w:ind w:left="0" w:right="0"/>
              <w:jc w:val="both"/>
              <w:rPr>
                <w:rFonts w:ascii="Times New Roman" w:hAnsi="Times New Roman" w:cs="Times New Roman"/>
                <w:sz w:val="20"/>
                <w:szCs w:val="20"/>
              </w:rPr>
            </w:pP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c)</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 xml:space="preserve">to provide access to conformity assessment body personnel, locations, </w:t>
            </w:r>
            <w:r>
              <w:rPr>
                <w:rFonts w:ascii="Times New Roman" w:hAnsi="Times New Roman" w:cs="Times New Roman"/>
                <w:sz w:val="20"/>
                <w:szCs w:val="20"/>
              </w:rPr>
              <w:lastRenderedPageBreak/>
              <w:t>equipment, information, documents and records as necessary to verify fulfillment of requirements for accreditation.</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d)</w:t>
            </w:r>
          </w:p>
        </w:tc>
        <w:tc>
          <w:tcPr>
            <w:tcW w:w="3543" w:type="dxa"/>
          </w:tcPr>
          <w:p w:rsidR="007B088D"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arrange the witnessing of conformity assessment activities when requested by MAURITAS;</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e)</w:t>
            </w:r>
          </w:p>
        </w:tc>
        <w:tc>
          <w:tcPr>
            <w:tcW w:w="3543" w:type="dxa"/>
          </w:tcPr>
          <w:p w:rsidR="007B088D" w:rsidRPr="00D678E8"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have where applicable, legally enforceable arrangements with their clients that commit the clients to provide, on request, access to assessment teams of MAURITAS to assess the conformity assessment body’s performance when carrying out conformity assessment activities at the client’s site;</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f)</w:t>
            </w:r>
          </w:p>
        </w:tc>
        <w:tc>
          <w:tcPr>
            <w:tcW w:w="3543" w:type="dxa"/>
          </w:tcPr>
          <w:p w:rsidR="007B088D" w:rsidRPr="00D678E8"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claim accreditation only with respect to the scope for which it has been granted;</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g)</w:t>
            </w:r>
          </w:p>
        </w:tc>
        <w:tc>
          <w:tcPr>
            <w:tcW w:w="3543" w:type="dxa"/>
          </w:tcPr>
          <w:p w:rsidR="007B088D" w:rsidRPr="00D678E8"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commit to follow MAURITAS’S policy for the use of the accreditation symbol;</w:t>
            </w:r>
          </w:p>
          <w:p w:rsidR="007B088D" w:rsidRDefault="007B088D" w:rsidP="00192369">
            <w:pPr>
              <w:ind w:left="0" w:right="0"/>
              <w:jc w:val="both"/>
              <w:rPr>
                <w:rFonts w:ascii="Times New Roman" w:hAnsi="Times New Roman" w:cs="Times New Roman"/>
                <w:sz w:val="20"/>
                <w:szCs w:val="20"/>
              </w:rPr>
            </w:pP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h)</w:t>
            </w:r>
          </w:p>
        </w:tc>
        <w:tc>
          <w:tcPr>
            <w:tcW w:w="3543" w:type="dxa"/>
          </w:tcPr>
          <w:p w:rsidR="007B088D" w:rsidRPr="00D678E8"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not to use its accreditation in such a manner as to bring MAURITAS into disrepute;</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proofErr w:type="spellStart"/>
            <w:r w:rsidRPr="00535621">
              <w:rPr>
                <w:rFonts w:ascii="Times New Roman" w:hAnsi="Times New Roman" w:cs="Times New Roman"/>
                <w:sz w:val="20"/>
                <w:szCs w:val="20"/>
              </w:rPr>
              <w:t>i</w:t>
            </w:r>
            <w:proofErr w:type="spellEnd"/>
            <w:r w:rsidRPr="00535621">
              <w:rPr>
                <w:rFonts w:ascii="Times New Roman" w:hAnsi="Times New Roman" w:cs="Times New Roman"/>
                <w:sz w:val="20"/>
                <w:szCs w:val="20"/>
              </w:rPr>
              <w:t>)</w:t>
            </w:r>
          </w:p>
        </w:tc>
        <w:tc>
          <w:tcPr>
            <w:tcW w:w="3543" w:type="dxa"/>
          </w:tcPr>
          <w:p w:rsidR="007B088D"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inform MAURITAS without delay of significant changes relevant to its accreditation;</w:t>
            </w:r>
          </w:p>
          <w:p w:rsidR="007B088D" w:rsidRDefault="007B088D"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NOTE Such changes can concern:</w:t>
            </w:r>
          </w:p>
          <w:p w:rsidR="007B088D"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 its legal, commercial, ownership or organizational status;</w:t>
            </w:r>
          </w:p>
          <w:p w:rsidR="007B088D" w:rsidRDefault="007B088D" w:rsidP="00192369">
            <w:pPr>
              <w:ind w:left="0" w:right="0"/>
              <w:jc w:val="both"/>
              <w:rPr>
                <w:rFonts w:ascii="Times New Roman" w:hAnsi="Times New Roman" w:cs="Times New Roman"/>
                <w:sz w:val="18"/>
                <w:szCs w:val="18"/>
              </w:rPr>
            </w:pPr>
          </w:p>
          <w:p w:rsidR="007B088D"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 the organization, top management and key personnel;</w:t>
            </w:r>
          </w:p>
          <w:p w:rsidR="007B088D" w:rsidRDefault="007B088D" w:rsidP="00192369">
            <w:pPr>
              <w:ind w:left="0" w:right="0"/>
              <w:jc w:val="both"/>
              <w:rPr>
                <w:rFonts w:ascii="Times New Roman" w:hAnsi="Times New Roman" w:cs="Times New Roman"/>
                <w:sz w:val="18"/>
                <w:szCs w:val="18"/>
              </w:rPr>
            </w:pPr>
          </w:p>
          <w:p w:rsidR="007B088D"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 resources and location(s);</w:t>
            </w:r>
          </w:p>
          <w:p w:rsidR="007B088D" w:rsidRDefault="007B088D" w:rsidP="00192369">
            <w:pPr>
              <w:ind w:left="0" w:right="0"/>
              <w:jc w:val="both"/>
              <w:rPr>
                <w:rFonts w:ascii="Times New Roman" w:hAnsi="Times New Roman" w:cs="Times New Roman"/>
                <w:sz w:val="18"/>
                <w:szCs w:val="18"/>
              </w:rPr>
            </w:pPr>
          </w:p>
          <w:p w:rsidR="007B088D"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 scope of accreditation;</w:t>
            </w:r>
          </w:p>
          <w:p w:rsidR="007B088D" w:rsidRDefault="007B088D" w:rsidP="00192369">
            <w:pPr>
              <w:ind w:left="0" w:right="0"/>
              <w:jc w:val="both"/>
              <w:rPr>
                <w:rFonts w:ascii="Times New Roman" w:hAnsi="Times New Roman" w:cs="Times New Roman"/>
                <w:sz w:val="18"/>
                <w:szCs w:val="18"/>
              </w:rPr>
            </w:pPr>
          </w:p>
          <w:p w:rsidR="007B088D" w:rsidRPr="00B32AF6" w:rsidRDefault="007B088D" w:rsidP="00192369">
            <w:pPr>
              <w:ind w:left="0" w:right="0"/>
              <w:jc w:val="both"/>
              <w:rPr>
                <w:rFonts w:ascii="Times New Roman" w:hAnsi="Times New Roman" w:cs="Times New Roman"/>
                <w:sz w:val="20"/>
                <w:szCs w:val="20"/>
              </w:rPr>
            </w:pPr>
            <w:r w:rsidRPr="003B50E3">
              <w:rPr>
                <w:rFonts w:ascii="Times New Roman" w:hAnsi="Times New Roman" w:cs="Times New Roman"/>
                <w:sz w:val="18"/>
                <w:szCs w:val="18"/>
              </w:rPr>
              <w:t>- other matters that can affect the ability of the conformity    assessment body to fulfill requirements for accreditation</w:t>
            </w:r>
            <w:r>
              <w:rPr>
                <w:rFonts w:ascii="Times New Roman" w:hAnsi="Times New Roman" w:cs="Times New Roman"/>
                <w:sz w:val="16"/>
                <w:szCs w:val="16"/>
              </w:rPr>
              <w:t>.</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j)</w:t>
            </w:r>
          </w:p>
        </w:tc>
        <w:tc>
          <w:tcPr>
            <w:tcW w:w="3543" w:type="dxa"/>
          </w:tcPr>
          <w:p w:rsidR="007B088D"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pay fees as determined by MAURITAS;</w:t>
            </w:r>
          </w:p>
          <w:p w:rsidR="008A16DB" w:rsidRPr="00D678E8" w:rsidRDefault="008A16DB" w:rsidP="00192369">
            <w:pPr>
              <w:ind w:left="0" w:right="0"/>
              <w:jc w:val="both"/>
              <w:rPr>
                <w:rFonts w:ascii="Times New Roman" w:hAnsi="Times New Roman" w:cs="Times New Roman"/>
                <w:sz w:val="20"/>
                <w:szCs w:val="20"/>
              </w:rPr>
            </w:pP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k)</w:t>
            </w:r>
          </w:p>
        </w:tc>
        <w:tc>
          <w:tcPr>
            <w:tcW w:w="3543" w:type="dxa"/>
          </w:tcPr>
          <w:p w:rsidR="007B088D" w:rsidRPr="00D678E8" w:rsidRDefault="007B088D" w:rsidP="00192369">
            <w:pPr>
              <w:ind w:left="0" w:right="0"/>
              <w:jc w:val="both"/>
              <w:rPr>
                <w:rFonts w:ascii="Times New Roman" w:hAnsi="Times New Roman" w:cs="Times New Roman"/>
                <w:sz w:val="20"/>
                <w:szCs w:val="20"/>
              </w:rPr>
            </w:pPr>
            <w:r w:rsidRPr="00D678E8">
              <w:rPr>
                <w:rFonts w:ascii="Times New Roman" w:hAnsi="Times New Roman" w:cs="Times New Roman"/>
                <w:sz w:val="20"/>
                <w:szCs w:val="20"/>
              </w:rPr>
              <w:t>to assist in the investigation and resolution of any accreditation-related complaints about the conformity assessment body referred to it by MAURITAS.</w:t>
            </w:r>
          </w:p>
          <w:p w:rsidR="007B088D" w:rsidRPr="00EF723B" w:rsidRDefault="007B088D" w:rsidP="00192369">
            <w:pPr>
              <w:ind w:left="0" w:right="0"/>
              <w:jc w:val="both"/>
              <w:rPr>
                <w:rFonts w:ascii="Times New Roman" w:hAnsi="Times New Roman" w:cs="Times New Roman"/>
                <w:sz w:val="20"/>
                <w:szCs w:val="20"/>
              </w:rPr>
            </w:pPr>
          </w:p>
        </w:tc>
        <w:tc>
          <w:tcPr>
            <w:tcW w:w="709" w:type="dxa"/>
          </w:tcPr>
          <w:p w:rsidR="007B088D" w:rsidRPr="000D4732" w:rsidRDefault="007B088D" w:rsidP="00D44279">
            <w:pPr>
              <w:ind w:left="0" w:right="0"/>
              <w:rPr>
                <w:rFonts w:ascii="Times New Roman" w:hAnsi="Times New Roman" w:cs="Times New Roman"/>
                <w:sz w:val="24"/>
                <w:szCs w:val="24"/>
              </w:rPr>
            </w:pPr>
          </w:p>
        </w:tc>
        <w:tc>
          <w:tcPr>
            <w:tcW w:w="4984" w:type="dxa"/>
          </w:tcPr>
          <w:p w:rsidR="007B088D" w:rsidRPr="000D4732" w:rsidRDefault="007B088D" w:rsidP="00D44279">
            <w:pPr>
              <w:ind w:left="0" w:right="0"/>
              <w:rPr>
                <w:rFonts w:ascii="Times New Roman" w:hAnsi="Times New Roman" w:cs="Times New Roman"/>
                <w:sz w:val="24"/>
                <w:szCs w:val="24"/>
              </w:rPr>
            </w:pP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4.3</w:t>
            </w:r>
          </w:p>
        </w:tc>
        <w:tc>
          <w:tcPr>
            <w:tcW w:w="3543" w:type="dxa"/>
            <w:shd w:val="clear" w:color="auto" w:fill="B8CCE4" w:themeFill="accent1" w:themeFillTint="66"/>
          </w:tcPr>
          <w:p w:rsidR="007B088D" w:rsidRPr="00E30021" w:rsidRDefault="007B088D" w:rsidP="008A16DB">
            <w:pPr>
              <w:ind w:left="0" w:right="0"/>
              <w:jc w:val="both"/>
              <w:rPr>
                <w:rFonts w:ascii="Times New Roman" w:hAnsi="Times New Roman" w:cs="Times New Roman"/>
                <w:b/>
              </w:rPr>
            </w:pPr>
            <w:r w:rsidRPr="00E30021">
              <w:rPr>
                <w:rFonts w:ascii="Times New Roman" w:hAnsi="Times New Roman" w:cs="Times New Roman"/>
                <w:b/>
              </w:rPr>
              <w:t>Use of accreditation symbols and other claims of accreditation</w:t>
            </w:r>
          </w:p>
        </w:tc>
        <w:tc>
          <w:tcPr>
            <w:tcW w:w="709"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r>
      <w:tr w:rsidR="00192369" w:rsidTr="00E30021">
        <w:trPr>
          <w:jc w:val="center"/>
        </w:trPr>
        <w:tc>
          <w:tcPr>
            <w:tcW w:w="1140" w:type="dxa"/>
          </w:tcPr>
          <w:p w:rsidR="007B088D" w:rsidRDefault="007B088D" w:rsidP="00D130C2">
            <w:pPr>
              <w:ind w:left="0" w:right="0"/>
              <w:jc w:val="both"/>
              <w:rPr>
                <w:rFonts w:ascii="Times New Roman" w:hAnsi="Times New Roman" w:cs="Times New Roman"/>
                <w:sz w:val="24"/>
                <w:szCs w:val="24"/>
              </w:rPr>
            </w:pPr>
            <w:r w:rsidRPr="00D130C2">
              <w:rPr>
                <w:rFonts w:ascii="Times New Roman" w:hAnsi="Times New Roman" w:cs="Times New Roman"/>
                <w:sz w:val="20"/>
                <w:szCs w:val="20"/>
              </w:rPr>
              <w:t>4.3.1</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take measures to ensure that the accredited conformity assessment body:</w:t>
            </w:r>
          </w:p>
          <w:p w:rsidR="007B088D" w:rsidRPr="004B67C0" w:rsidRDefault="007B088D" w:rsidP="00192369">
            <w:pPr>
              <w:ind w:left="0" w:right="0"/>
              <w:jc w:val="both"/>
              <w:rPr>
                <w:rFonts w:ascii="Times New Roman" w:hAnsi="Times New Roman" w:cs="Times New Roman"/>
                <w:sz w:val="20"/>
                <w:szCs w:val="20"/>
              </w:rPr>
            </w:pPr>
          </w:p>
        </w:tc>
        <w:tc>
          <w:tcPr>
            <w:tcW w:w="709"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c>
          <w:tcPr>
            <w:tcW w:w="4984"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fully conforms to the requirements of MAURITAS for claiming accreditation status, when making reference to its accreditation in communication media;</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does not make any misleading or unauthorized statement regarding its accreditation;</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c)</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 xml:space="preserve">upon </w:t>
            </w:r>
            <w:r w:rsidR="008D5AB7">
              <w:rPr>
                <w:rFonts w:ascii="Times New Roman" w:hAnsi="Times New Roman" w:cs="Times New Roman"/>
                <w:sz w:val="20"/>
                <w:szCs w:val="20"/>
              </w:rPr>
              <w:t>withdrawal of its accreditation</w:t>
            </w:r>
            <w:r w:rsidRPr="004C767D">
              <w:rPr>
                <w:rFonts w:ascii="Times New Roman" w:hAnsi="Times New Roman" w:cs="Times New Roman"/>
                <w:sz w:val="20"/>
                <w:szCs w:val="20"/>
              </w:rPr>
              <w:t>, discontinues its use of any reference to that accreditation;</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d)</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does not refer to its accreditation in a way so as to imply that a product, service, management system or person is approved by MAURITAS;</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e)</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Informs its affected clients of the suspension, reduction or withdrawal of its accreditation and the associated consequences without undue delay.</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4.3.2</w:t>
            </w:r>
          </w:p>
        </w:tc>
        <w:tc>
          <w:tcPr>
            <w:tcW w:w="3543" w:type="dxa"/>
          </w:tcPr>
          <w:p w:rsidR="007B088D" w:rsidRDefault="007B088D" w:rsidP="00192369">
            <w:pPr>
              <w:ind w:left="0" w:right="0"/>
              <w:jc w:val="both"/>
              <w:rPr>
                <w:rFonts w:ascii="Times New Roman" w:hAnsi="Times New Roman" w:cs="Times New Roman"/>
                <w:sz w:val="20"/>
                <w:szCs w:val="20"/>
              </w:rPr>
            </w:pPr>
            <w:r w:rsidRPr="00704726">
              <w:rPr>
                <w:rFonts w:ascii="Times New Roman" w:hAnsi="Times New Roman" w:cs="Times New Roman"/>
                <w:sz w:val="20"/>
                <w:szCs w:val="20"/>
              </w:rPr>
              <w:t>W</w:t>
            </w:r>
            <w:r>
              <w:rPr>
                <w:rFonts w:ascii="Times New Roman" w:hAnsi="Times New Roman" w:cs="Times New Roman"/>
                <w:sz w:val="20"/>
                <w:szCs w:val="20"/>
              </w:rPr>
              <w:t>hen MAURITAS has an accreditation symbol, it shall have the legal right to use it and the accreditation symbol shall be legally protected.</w:t>
            </w:r>
          </w:p>
          <w:p w:rsidR="007B088D" w:rsidRDefault="007B088D" w:rsidP="00192369">
            <w:pPr>
              <w:ind w:left="0" w:right="0"/>
              <w:jc w:val="both"/>
              <w:rPr>
                <w:rFonts w:ascii="Times New Roman" w:hAnsi="Times New Roman" w:cs="Times New Roman"/>
                <w:sz w:val="20"/>
                <w:szCs w:val="20"/>
              </w:rPr>
            </w:pPr>
          </w:p>
          <w:p w:rsidR="007B088D" w:rsidRPr="00704726"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4.3.3</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shall have a documented policy governing the use of the accreditation symbol and claims of accreditation status. </w:t>
            </w:r>
          </w:p>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The po</w:t>
            </w:r>
            <w:r w:rsidR="00E30021">
              <w:rPr>
                <w:rFonts w:ascii="Times New Roman" w:hAnsi="Times New Roman" w:cs="Times New Roman"/>
                <w:sz w:val="20"/>
                <w:szCs w:val="20"/>
              </w:rPr>
              <w:t>licy shall specify as a minimum:</w:t>
            </w:r>
          </w:p>
          <w:p w:rsidR="007B088D" w:rsidRPr="002E4A19"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requirements for the use and monitoring of the accreditation symbol in combination with any conformity assessment body mark;</w:t>
            </w:r>
          </w:p>
          <w:p w:rsidR="000909E8" w:rsidRDefault="000909E8"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that the accreditation symbol is not affixed on its own or used to imply that a product, process or service (or any part of it) has been certified or approved by MAURITAS;</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c)</w:t>
            </w:r>
          </w:p>
        </w:tc>
        <w:tc>
          <w:tcPr>
            <w:tcW w:w="3543" w:type="dxa"/>
          </w:tcPr>
          <w:p w:rsidR="007B088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requirements for reproduction of the accreditation symbol;</w:t>
            </w:r>
          </w:p>
          <w:p w:rsidR="008D5AB7" w:rsidRPr="004C767D"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d)</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requirements for any reference to accreditation;</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e)</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requirements for the use of the accreditation symbol and claims of accreditation status in the communication media;</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f)</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that the conformity assessment body only uses the accreditation symbol and claims of accreditation status for the specific activities covered by the scope of accreditation.</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4.3.4</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The accreditation symbol shall have, or be accompanied with, a clear indication as to which conformity assessment activity the accreditation is related.</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4.3.5</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take suitable action to deal with incorrect or unauthorized claims of accreditation status, or misleading or unauthorized use of accreditation symbols and the MAURITAS logo.</w:t>
            </w:r>
          </w:p>
          <w:p w:rsidR="007B088D" w:rsidRDefault="007B088D"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18"/>
                <w:szCs w:val="18"/>
              </w:rPr>
            </w:pPr>
            <w:r>
              <w:rPr>
                <w:rFonts w:ascii="Times New Roman" w:hAnsi="Times New Roman" w:cs="Times New Roman"/>
                <w:sz w:val="18"/>
                <w:szCs w:val="18"/>
              </w:rPr>
              <w:t>NOTE   Suitable actions can include requests for corrective action, suspension, withdrawal of accreditation, publication of the transgression and, if necessary, legal action.</w:t>
            </w:r>
          </w:p>
          <w:p w:rsidR="007B088D" w:rsidRDefault="007B088D" w:rsidP="00192369">
            <w:pPr>
              <w:ind w:left="0" w:right="0"/>
              <w:jc w:val="both"/>
              <w:rPr>
                <w:rFonts w:ascii="Times New Roman" w:hAnsi="Times New Roman" w:cs="Times New Roman"/>
                <w:sz w:val="18"/>
                <w:szCs w:val="18"/>
              </w:rPr>
            </w:pPr>
          </w:p>
          <w:p w:rsidR="007B088D" w:rsidRPr="003B50E3" w:rsidRDefault="007B088D" w:rsidP="00192369">
            <w:pPr>
              <w:ind w:left="0" w:right="0"/>
              <w:jc w:val="both"/>
              <w:rPr>
                <w:rFonts w:ascii="Times New Roman" w:hAnsi="Times New Roman" w:cs="Times New Roman"/>
                <w:sz w:val="18"/>
                <w:szCs w:val="18"/>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4.4</w:t>
            </w:r>
          </w:p>
        </w:tc>
        <w:tc>
          <w:tcPr>
            <w:tcW w:w="3543" w:type="dxa"/>
            <w:shd w:val="clear" w:color="auto" w:fill="B8CCE4" w:themeFill="accent1" w:themeFillTint="66"/>
          </w:tcPr>
          <w:p w:rsidR="007B088D" w:rsidRPr="00E30021" w:rsidRDefault="007B088D" w:rsidP="00192369">
            <w:pPr>
              <w:ind w:left="0" w:right="0"/>
              <w:jc w:val="both"/>
              <w:rPr>
                <w:rFonts w:ascii="Times New Roman" w:hAnsi="Times New Roman" w:cs="Times New Roman"/>
                <w:b/>
              </w:rPr>
            </w:pPr>
            <w:r w:rsidRPr="00E30021">
              <w:rPr>
                <w:rFonts w:ascii="Times New Roman" w:hAnsi="Times New Roman" w:cs="Times New Roman"/>
                <w:b/>
              </w:rPr>
              <w:t>Impartiality requirements</w:t>
            </w:r>
          </w:p>
        </w:tc>
        <w:tc>
          <w:tcPr>
            <w:tcW w:w="709"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4.4.1</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Accreditation shall be undertaken impartially.</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4.4.2</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be responsible for the impartiality of its accreditation activities and shall not allow commercial, financial or other pressures to compromise impartiality. Where MAURITAS, is part of a larger entity, it shall be organized so that accreditation is provided impartially.</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4.4.3</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have top management commitment to impartiality. It shall document and make public an impartiality policy which includes the importance of impartiality in carrying out its accreditation activities.</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4.4.4</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 xml:space="preserve">All MAURITAS personnel and committees who could influence the accreditation process shall act objectively and shall be free from any undue </w:t>
            </w:r>
            <w:r>
              <w:rPr>
                <w:rFonts w:ascii="Times New Roman" w:hAnsi="Times New Roman" w:cs="Times New Roman"/>
                <w:sz w:val="20"/>
                <w:szCs w:val="20"/>
              </w:rPr>
              <w:lastRenderedPageBreak/>
              <w:t>commercial, financial and other pressures that could compromise impartiality. MAURITAS shall require all personnel and committee members to disclose any potential conflict of interest whenever it may arise.</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4.4.5</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document and implement a process to provide opportunity effective involvement by interested parties for safeguarding impartiality. MAURITAS shall ensure a balanced representation of interested parties with no single party predominating.</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4.4.6</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shall have a process to identify, analyze, evaluate, treat, monitor and document on an ongoing basis the risks to impartiality arising from its activities including any conflicts arising from its relationships or from the relationships of its personnel. The process shall include identification of and consultation with appropriate interested parties as described in </w:t>
            </w:r>
            <w:r w:rsidRPr="00A6278E">
              <w:rPr>
                <w:rFonts w:ascii="Times New Roman" w:hAnsi="Times New Roman" w:cs="Times New Roman"/>
                <w:sz w:val="20"/>
                <w:szCs w:val="20"/>
                <w:u w:val="single"/>
              </w:rPr>
              <w:t>4.4.5</w:t>
            </w:r>
            <w:r>
              <w:rPr>
                <w:rFonts w:ascii="Times New Roman" w:hAnsi="Times New Roman" w:cs="Times New Roman"/>
                <w:sz w:val="20"/>
                <w:szCs w:val="20"/>
              </w:rPr>
              <w:t xml:space="preserve"> to advise on matters affecting impartiality including openness and public perception.</w:t>
            </w:r>
          </w:p>
          <w:p w:rsidR="007B088D" w:rsidRDefault="007B088D"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18"/>
                <w:szCs w:val="18"/>
              </w:rPr>
            </w:pPr>
            <w:r w:rsidRPr="003B50E3">
              <w:rPr>
                <w:rFonts w:ascii="Times New Roman" w:hAnsi="Times New Roman" w:cs="Times New Roman"/>
                <w:sz w:val="18"/>
                <w:szCs w:val="18"/>
              </w:rPr>
              <w:t>NOTE 1 Sources of risks to impartiality of MAURITAS can be based on ownership, governa</w:t>
            </w:r>
            <w:r>
              <w:rPr>
                <w:rFonts w:ascii="Times New Roman" w:hAnsi="Times New Roman" w:cs="Times New Roman"/>
                <w:sz w:val="18"/>
                <w:szCs w:val="18"/>
              </w:rPr>
              <w:t>n</w:t>
            </w:r>
            <w:r w:rsidRPr="003B50E3">
              <w:rPr>
                <w:rFonts w:ascii="Times New Roman" w:hAnsi="Times New Roman" w:cs="Times New Roman"/>
                <w:sz w:val="18"/>
                <w:szCs w:val="18"/>
              </w:rPr>
              <w:t>ce</w:t>
            </w:r>
            <w:r>
              <w:rPr>
                <w:rFonts w:ascii="Times New Roman" w:hAnsi="Times New Roman" w:cs="Times New Roman"/>
                <w:sz w:val="18"/>
                <w:szCs w:val="18"/>
              </w:rPr>
              <w:t>, management, personnel, shared resources, finances, contracts, outsourcing, training, marketing and payment of a sales commission or other inducement for the referral of new clients, etc.</w:t>
            </w:r>
          </w:p>
          <w:p w:rsidR="007B088D" w:rsidRDefault="007B088D" w:rsidP="00192369">
            <w:pPr>
              <w:ind w:left="0" w:right="0"/>
              <w:jc w:val="both"/>
              <w:rPr>
                <w:rFonts w:ascii="Times New Roman" w:hAnsi="Times New Roman" w:cs="Times New Roman"/>
                <w:sz w:val="18"/>
                <w:szCs w:val="18"/>
              </w:rPr>
            </w:pPr>
          </w:p>
          <w:p w:rsidR="007B088D" w:rsidRDefault="007B088D" w:rsidP="00192369">
            <w:pPr>
              <w:ind w:left="0" w:right="0"/>
              <w:jc w:val="both"/>
              <w:rPr>
                <w:rFonts w:ascii="Times New Roman" w:hAnsi="Times New Roman" w:cs="Times New Roman"/>
                <w:sz w:val="18"/>
                <w:szCs w:val="18"/>
              </w:rPr>
            </w:pPr>
            <w:r>
              <w:rPr>
                <w:rFonts w:ascii="Times New Roman" w:hAnsi="Times New Roman" w:cs="Times New Roman"/>
                <w:sz w:val="18"/>
                <w:szCs w:val="18"/>
              </w:rPr>
              <w:t>NOTE 2 One way of fulfilling the consultation with the interested parties is by the use of a committee.</w:t>
            </w:r>
          </w:p>
          <w:p w:rsidR="007B088D" w:rsidRDefault="007B088D" w:rsidP="00192369">
            <w:pPr>
              <w:ind w:left="0" w:right="0"/>
              <w:jc w:val="both"/>
              <w:rPr>
                <w:rFonts w:ascii="Times New Roman" w:hAnsi="Times New Roman" w:cs="Times New Roman"/>
                <w:sz w:val="18"/>
                <w:szCs w:val="18"/>
              </w:rPr>
            </w:pPr>
          </w:p>
          <w:p w:rsidR="007B088D" w:rsidRDefault="007B088D" w:rsidP="00192369">
            <w:pPr>
              <w:ind w:left="0" w:right="0"/>
              <w:jc w:val="both"/>
              <w:rPr>
                <w:rFonts w:ascii="Times New Roman" w:hAnsi="Times New Roman" w:cs="Times New Roman"/>
                <w:sz w:val="18"/>
                <w:szCs w:val="18"/>
              </w:rPr>
            </w:pPr>
          </w:p>
          <w:p w:rsidR="000909E8" w:rsidRPr="003B50E3" w:rsidRDefault="000909E8" w:rsidP="00192369">
            <w:pPr>
              <w:ind w:left="0" w:right="0"/>
              <w:jc w:val="both"/>
              <w:rPr>
                <w:rFonts w:ascii="Times New Roman" w:hAnsi="Times New Roman" w:cs="Times New Roman"/>
                <w:sz w:val="18"/>
                <w:szCs w:val="18"/>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4.4.7</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Where any risks to impartiality are identified, MAURITAS shall document and demonstrate how it eliminates or minimizes such risks and document any residual risk. The demonstration shall cover all potential risks that are identified, whether they arise from within MAURITAS or from the activities of other persons, bodies and organizations.</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4.4.8</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Top management shall review any residual risk to determine if it is within the level of acceptable risk.</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lastRenderedPageBreak/>
              <w:t>4.4.9</w:t>
            </w:r>
          </w:p>
        </w:tc>
        <w:tc>
          <w:tcPr>
            <w:tcW w:w="3543" w:type="dxa"/>
          </w:tcPr>
          <w:p w:rsidR="007B088D" w:rsidRDefault="007B088D" w:rsidP="00D130C2">
            <w:pPr>
              <w:ind w:left="0" w:right="0"/>
              <w:jc w:val="both"/>
              <w:rPr>
                <w:rFonts w:ascii="Times New Roman" w:hAnsi="Times New Roman" w:cs="Times New Roman"/>
                <w:sz w:val="20"/>
                <w:szCs w:val="20"/>
              </w:rPr>
            </w:pPr>
            <w:r>
              <w:rPr>
                <w:rFonts w:ascii="Times New Roman" w:hAnsi="Times New Roman" w:cs="Times New Roman"/>
                <w:sz w:val="20"/>
                <w:szCs w:val="20"/>
              </w:rPr>
              <w:t>When an unacceptable risk to impartiality is identified and which cannot be mitigated to an acceptable level, then accreditation shall not be provided.</w:t>
            </w:r>
          </w:p>
          <w:p w:rsidR="007B088D" w:rsidRDefault="007B088D" w:rsidP="00D130C2">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4.4.10</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MAURITAS’S policies, processes and procedures shall be non-discriminatory and shall be applied in a non-discriminatory. </w:t>
            </w:r>
          </w:p>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make its services accessible to all applicants whose application for accreditation activities as defined within its policies and rules. Access shall not be conditional upon the size of the applicant conformity assessment body or membership of any association or group, nor shall accreditation be conditional upon the number of conformity assessment bodies already accredited</w:t>
            </w:r>
          </w:p>
          <w:p w:rsidR="007B088D" w:rsidRDefault="007B088D"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18"/>
                <w:szCs w:val="18"/>
              </w:rPr>
              <w:t>NOTE   It is not considered discriminatory when MAURITAS refuses services to a conformity assessment body because of proven evidence of fraudulent behavior, falsification of information or deliberate violation</w:t>
            </w:r>
            <w:r w:rsidR="008D5AB7">
              <w:rPr>
                <w:rFonts w:ascii="Times New Roman" w:hAnsi="Times New Roman" w:cs="Times New Roman"/>
                <w:sz w:val="18"/>
                <w:szCs w:val="18"/>
              </w:rPr>
              <w:t xml:space="preserve"> of accreditation requirements.</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E30021">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4.4.11</w:t>
            </w:r>
          </w:p>
        </w:tc>
        <w:tc>
          <w:tcPr>
            <w:tcW w:w="3543" w:type="dxa"/>
          </w:tcPr>
          <w:p w:rsidR="007B088D" w:rsidRPr="002E4A19" w:rsidRDefault="007B088D" w:rsidP="00E30021">
            <w:pPr>
              <w:ind w:left="0" w:right="0"/>
              <w:jc w:val="both"/>
              <w:rPr>
                <w:rFonts w:ascii="Times New Roman" w:hAnsi="Times New Roman" w:cs="Times New Roman"/>
                <w:sz w:val="20"/>
                <w:szCs w:val="20"/>
              </w:rPr>
            </w:pPr>
            <w:r>
              <w:rPr>
                <w:rFonts w:ascii="Times New Roman" w:hAnsi="Times New Roman" w:cs="Times New Roman"/>
                <w:sz w:val="20"/>
                <w:szCs w:val="20"/>
              </w:rPr>
              <w:t>MAURITAS and any part of the same legal entity shall not offer or provide any service that affects its impartiality, such as:</w:t>
            </w:r>
          </w:p>
        </w:tc>
        <w:tc>
          <w:tcPr>
            <w:tcW w:w="709"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c>
          <w:tcPr>
            <w:tcW w:w="4984"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7B088D" w:rsidRDefault="007B088D" w:rsidP="00E30021">
            <w:pPr>
              <w:ind w:left="0" w:right="0"/>
              <w:jc w:val="both"/>
              <w:rPr>
                <w:rFonts w:ascii="Times New Roman" w:hAnsi="Times New Roman" w:cs="Times New Roman"/>
                <w:sz w:val="20"/>
                <w:szCs w:val="20"/>
              </w:rPr>
            </w:pPr>
            <w:r w:rsidRPr="004C767D">
              <w:rPr>
                <w:rFonts w:ascii="Times New Roman" w:hAnsi="Times New Roman" w:cs="Times New Roman"/>
                <w:sz w:val="20"/>
                <w:szCs w:val="20"/>
              </w:rPr>
              <w:t>conformity assessment activities covered by accreditation which include but are not limited to testing, calibration, inspection, certification of management systems, persons, products, processes and services, provision of proficiency testing, production of reference materials, validation and verification;</w:t>
            </w: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E30021">
        <w:trPr>
          <w:trHeight w:val="58"/>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7B088D" w:rsidRDefault="007B088D" w:rsidP="00E30021">
            <w:pPr>
              <w:ind w:left="0" w:right="0"/>
              <w:jc w:val="both"/>
              <w:rPr>
                <w:rFonts w:ascii="Times New Roman" w:hAnsi="Times New Roman" w:cs="Times New Roman"/>
                <w:sz w:val="20"/>
                <w:szCs w:val="20"/>
              </w:rPr>
            </w:pPr>
            <w:r w:rsidRPr="004C767D">
              <w:rPr>
                <w:rFonts w:ascii="Times New Roman" w:hAnsi="Times New Roman" w:cs="Times New Roman"/>
                <w:sz w:val="20"/>
                <w:szCs w:val="20"/>
              </w:rPr>
              <w:t>consultancy.</w:t>
            </w: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tc>
      </w:tr>
      <w:tr w:rsidR="00192369" w:rsidTr="00E30021">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4.4.12</w:t>
            </w:r>
          </w:p>
        </w:tc>
        <w:tc>
          <w:tcPr>
            <w:tcW w:w="3543" w:type="dxa"/>
          </w:tcPr>
          <w:p w:rsidR="007B088D" w:rsidRPr="002E4A19" w:rsidRDefault="007B088D" w:rsidP="00E30021">
            <w:pPr>
              <w:ind w:left="0" w:right="0"/>
              <w:jc w:val="both"/>
              <w:rPr>
                <w:rFonts w:ascii="Times New Roman" w:hAnsi="Times New Roman" w:cs="Times New Roman"/>
                <w:sz w:val="20"/>
                <w:szCs w:val="20"/>
              </w:rPr>
            </w:pPr>
            <w:r>
              <w:rPr>
                <w:rFonts w:ascii="Times New Roman" w:hAnsi="Times New Roman" w:cs="Times New Roman"/>
                <w:sz w:val="20"/>
                <w:szCs w:val="20"/>
              </w:rPr>
              <w:t xml:space="preserve">In case MAURITAS is linked to a body offering consultancy or undertaking those conformity assessment activities mentioned in </w:t>
            </w:r>
            <w:r w:rsidRPr="00E30021">
              <w:rPr>
                <w:rFonts w:ascii="Times New Roman" w:hAnsi="Times New Roman" w:cs="Times New Roman"/>
                <w:sz w:val="20"/>
                <w:szCs w:val="20"/>
              </w:rPr>
              <w:t>4.4.11</w:t>
            </w:r>
            <w:r w:rsidR="00E30021">
              <w:rPr>
                <w:rFonts w:ascii="Times New Roman" w:hAnsi="Times New Roman" w:cs="Times New Roman"/>
                <w:sz w:val="20"/>
                <w:szCs w:val="20"/>
              </w:rPr>
              <w:t xml:space="preserve"> </w:t>
            </w:r>
            <w:r w:rsidRPr="00E30021">
              <w:rPr>
                <w:rFonts w:ascii="Times New Roman" w:hAnsi="Times New Roman" w:cs="Times New Roman"/>
                <w:sz w:val="20"/>
                <w:szCs w:val="20"/>
              </w:rPr>
              <w:t>bullet</w:t>
            </w:r>
            <w:r>
              <w:rPr>
                <w:rFonts w:ascii="Times New Roman" w:hAnsi="Times New Roman" w:cs="Times New Roman"/>
                <w:sz w:val="20"/>
                <w:szCs w:val="20"/>
              </w:rPr>
              <w:t xml:space="preserve"> a), the accreditation body shall have:</w:t>
            </w:r>
          </w:p>
        </w:tc>
        <w:tc>
          <w:tcPr>
            <w:tcW w:w="709"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c>
          <w:tcPr>
            <w:tcW w:w="4984"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different top management (see 5.7);</w:t>
            </w:r>
          </w:p>
          <w:p w:rsidR="007B088D" w:rsidRDefault="007B088D" w:rsidP="00192369">
            <w:pPr>
              <w:ind w:left="0" w:right="0"/>
              <w:jc w:val="both"/>
              <w:rPr>
                <w:rFonts w:ascii="Times New Roman" w:hAnsi="Times New Roman" w:cs="Times New Roman"/>
                <w:sz w:val="20"/>
                <w:szCs w:val="20"/>
              </w:rPr>
            </w:pPr>
          </w:p>
          <w:p w:rsidR="008D5AB7" w:rsidRDefault="008D5AB7"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lastRenderedPageBreak/>
              <w:t>b)</w:t>
            </w:r>
          </w:p>
        </w:tc>
        <w:tc>
          <w:tcPr>
            <w:tcW w:w="3543" w:type="dxa"/>
          </w:tcPr>
          <w:p w:rsidR="007B088D"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different personnel performing the accreditation decision-making processes (see clause 5);</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c)</w:t>
            </w:r>
          </w:p>
        </w:tc>
        <w:tc>
          <w:tcPr>
            <w:tcW w:w="3543" w:type="dxa"/>
          </w:tcPr>
          <w:p w:rsidR="008D5AB7" w:rsidRPr="004C767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distinctly different name, logos and symbols;</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d)</w:t>
            </w:r>
          </w:p>
        </w:tc>
        <w:tc>
          <w:tcPr>
            <w:tcW w:w="3543" w:type="dxa"/>
          </w:tcPr>
          <w:p w:rsidR="007B088D" w:rsidRDefault="007B088D" w:rsidP="00192369">
            <w:pPr>
              <w:ind w:left="0" w:right="0"/>
              <w:jc w:val="both"/>
              <w:rPr>
                <w:rFonts w:ascii="Times New Roman" w:hAnsi="Times New Roman" w:cs="Times New Roman"/>
                <w:sz w:val="20"/>
                <w:szCs w:val="20"/>
              </w:rPr>
            </w:pPr>
            <w:r w:rsidRPr="004C767D">
              <w:rPr>
                <w:rFonts w:ascii="Times New Roman" w:hAnsi="Times New Roman" w:cs="Times New Roman"/>
                <w:sz w:val="20"/>
                <w:szCs w:val="20"/>
              </w:rPr>
              <w:t>effective mechanisms to prevent any influence on the outcome of any accreditation activity.</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p w:rsidR="002D660C" w:rsidRDefault="002D660C"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4.4.13</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MAURITAS’S activities shall not be presented as linked with consultancy or other services that pose an unacceptable risk to impartiality. Nothing shall be said or implied that would suggest that accreditation would be simpler, easier, faster or less expensive if any specified person(s) or consultancy were used. </w:t>
            </w:r>
          </w:p>
          <w:p w:rsidR="008A16DB" w:rsidRDefault="008A16DB" w:rsidP="00192369">
            <w:pPr>
              <w:ind w:left="0" w:right="0"/>
              <w:jc w:val="both"/>
              <w:rPr>
                <w:rFonts w:ascii="Times New Roman" w:hAnsi="Times New Roman" w:cs="Times New Roman"/>
                <w:sz w:val="20"/>
                <w:szCs w:val="20"/>
              </w:rPr>
            </w:pPr>
          </w:p>
          <w:p w:rsidR="002D660C" w:rsidRDefault="002D660C" w:rsidP="00192369">
            <w:pPr>
              <w:ind w:left="0" w:right="0"/>
              <w:jc w:val="both"/>
              <w:rPr>
                <w:rFonts w:ascii="Times New Roman" w:hAnsi="Times New Roman" w:cs="Times New Roman"/>
                <w:sz w:val="20"/>
                <w:szCs w:val="20"/>
              </w:rPr>
            </w:pPr>
          </w:p>
          <w:p w:rsidR="002D660C" w:rsidRDefault="002D660C" w:rsidP="00192369">
            <w:pPr>
              <w:ind w:left="0" w:right="0"/>
              <w:jc w:val="both"/>
              <w:rPr>
                <w:rFonts w:ascii="Times New Roman" w:hAnsi="Times New Roman" w:cs="Times New Roman"/>
                <w:sz w:val="20"/>
                <w:szCs w:val="20"/>
              </w:rPr>
            </w:pPr>
          </w:p>
          <w:p w:rsidR="002D660C" w:rsidRDefault="002D660C" w:rsidP="00192369">
            <w:pPr>
              <w:ind w:left="0" w:right="0"/>
              <w:jc w:val="both"/>
              <w:rPr>
                <w:rFonts w:ascii="Times New Roman" w:hAnsi="Times New Roman" w:cs="Times New Roman"/>
                <w:sz w:val="20"/>
                <w:szCs w:val="20"/>
              </w:rPr>
            </w:pPr>
          </w:p>
          <w:p w:rsidR="002D660C" w:rsidRDefault="002D660C" w:rsidP="00192369">
            <w:pPr>
              <w:ind w:left="0" w:right="0"/>
              <w:jc w:val="both"/>
              <w:rPr>
                <w:rFonts w:ascii="Times New Roman" w:hAnsi="Times New Roman" w:cs="Times New Roman"/>
                <w:sz w:val="20"/>
                <w:szCs w:val="20"/>
              </w:rPr>
            </w:pPr>
          </w:p>
          <w:p w:rsidR="002D660C" w:rsidRDefault="002D660C"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18"/>
                <w:szCs w:val="18"/>
              </w:rPr>
            </w:pPr>
            <w:r>
              <w:rPr>
                <w:rFonts w:ascii="Times New Roman" w:hAnsi="Times New Roman" w:cs="Times New Roman"/>
                <w:sz w:val="18"/>
                <w:szCs w:val="18"/>
              </w:rPr>
              <w:t>NOTE    MAURITAS can carry out, for example, the following duties that are not considered a risk to impartiality;</w:t>
            </w:r>
          </w:p>
          <w:p w:rsidR="007B088D" w:rsidRDefault="007B088D" w:rsidP="00192369">
            <w:pPr>
              <w:ind w:left="0" w:right="0"/>
              <w:jc w:val="both"/>
              <w:rPr>
                <w:rFonts w:ascii="Times New Roman" w:hAnsi="Times New Roman" w:cs="Times New Roman"/>
                <w:sz w:val="18"/>
                <w:szCs w:val="18"/>
              </w:rPr>
            </w:pPr>
          </w:p>
          <w:p w:rsidR="007B088D" w:rsidRPr="008A16DB" w:rsidRDefault="007B088D" w:rsidP="008A16DB">
            <w:pPr>
              <w:pStyle w:val="ListParagraph"/>
              <w:numPr>
                <w:ilvl w:val="0"/>
                <w:numId w:val="14"/>
              </w:numPr>
              <w:ind w:right="0"/>
              <w:jc w:val="both"/>
              <w:rPr>
                <w:rFonts w:ascii="Times New Roman" w:hAnsi="Times New Roman" w:cs="Times New Roman"/>
                <w:sz w:val="18"/>
                <w:szCs w:val="18"/>
              </w:rPr>
            </w:pPr>
            <w:r w:rsidRPr="008A16DB">
              <w:rPr>
                <w:rFonts w:ascii="Times New Roman" w:hAnsi="Times New Roman" w:cs="Times New Roman"/>
                <w:sz w:val="18"/>
                <w:szCs w:val="18"/>
              </w:rPr>
              <w:t>arranging and participating as a lecturer in training, orientation or educational courses, provided that these courses confine themselves to the provision of generic information that is freely available in the public domain, i.e. they cannot provide specific solutions to a conformity assessment body in relation to the activities of that organization;</w:t>
            </w:r>
          </w:p>
          <w:p w:rsidR="007B088D" w:rsidRDefault="007B088D" w:rsidP="00192369">
            <w:pPr>
              <w:ind w:left="0" w:right="0"/>
              <w:jc w:val="both"/>
              <w:rPr>
                <w:rFonts w:ascii="Times New Roman" w:hAnsi="Times New Roman" w:cs="Times New Roman"/>
                <w:sz w:val="18"/>
                <w:szCs w:val="18"/>
              </w:rPr>
            </w:pPr>
          </w:p>
          <w:p w:rsidR="007B088D" w:rsidRPr="008A16DB" w:rsidRDefault="007B088D" w:rsidP="008A16DB">
            <w:pPr>
              <w:pStyle w:val="ListParagraph"/>
              <w:numPr>
                <w:ilvl w:val="0"/>
                <w:numId w:val="14"/>
              </w:numPr>
              <w:ind w:right="0"/>
              <w:jc w:val="both"/>
              <w:rPr>
                <w:rFonts w:ascii="Times New Roman" w:hAnsi="Times New Roman" w:cs="Times New Roman"/>
                <w:sz w:val="18"/>
                <w:szCs w:val="18"/>
              </w:rPr>
            </w:pPr>
            <w:r w:rsidRPr="008A16DB">
              <w:rPr>
                <w:rFonts w:ascii="Times New Roman" w:hAnsi="Times New Roman" w:cs="Times New Roman"/>
                <w:sz w:val="18"/>
                <w:szCs w:val="18"/>
              </w:rPr>
              <w:t>adding value during assessments, e.g. by identifying opportunities for improvement as they become evident during the assessment without recommending specific solutions;</w:t>
            </w:r>
          </w:p>
          <w:p w:rsidR="007B088D" w:rsidRDefault="007B088D" w:rsidP="00192369">
            <w:pPr>
              <w:ind w:left="0" w:right="0"/>
              <w:jc w:val="both"/>
              <w:rPr>
                <w:rFonts w:ascii="Times New Roman" w:hAnsi="Times New Roman" w:cs="Times New Roman"/>
                <w:sz w:val="18"/>
                <w:szCs w:val="18"/>
              </w:rPr>
            </w:pPr>
          </w:p>
          <w:p w:rsidR="007B088D" w:rsidRPr="008A16DB" w:rsidRDefault="007B088D" w:rsidP="008A16DB">
            <w:pPr>
              <w:pStyle w:val="ListParagraph"/>
              <w:numPr>
                <w:ilvl w:val="0"/>
                <w:numId w:val="14"/>
              </w:numPr>
              <w:ind w:right="0"/>
              <w:jc w:val="both"/>
              <w:rPr>
                <w:rFonts w:ascii="Times New Roman" w:hAnsi="Times New Roman" w:cs="Times New Roman"/>
                <w:sz w:val="18"/>
                <w:szCs w:val="18"/>
              </w:rPr>
            </w:pPr>
            <w:r w:rsidRPr="008A16DB">
              <w:rPr>
                <w:rFonts w:ascii="Times New Roman" w:hAnsi="Times New Roman" w:cs="Times New Roman"/>
                <w:sz w:val="18"/>
                <w:szCs w:val="18"/>
              </w:rPr>
              <w:t>advising other accreditation bodies on development of accreditation process;</w:t>
            </w:r>
          </w:p>
          <w:p w:rsidR="007B088D" w:rsidRDefault="007B088D" w:rsidP="00192369">
            <w:pPr>
              <w:ind w:left="0" w:right="0"/>
              <w:jc w:val="both"/>
              <w:rPr>
                <w:rFonts w:ascii="Times New Roman" w:hAnsi="Times New Roman" w:cs="Times New Roman"/>
                <w:sz w:val="18"/>
                <w:szCs w:val="18"/>
              </w:rPr>
            </w:pPr>
          </w:p>
          <w:p w:rsidR="00C001FA" w:rsidRPr="008A16DB" w:rsidRDefault="007B088D" w:rsidP="008A16DB">
            <w:pPr>
              <w:pStyle w:val="ListParagraph"/>
              <w:numPr>
                <w:ilvl w:val="0"/>
                <w:numId w:val="14"/>
              </w:numPr>
              <w:ind w:right="0"/>
              <w:jc w:val="both"/>
              <w:rPr>
                <w:rFonts w:ascii="Times New Roman" w:hAnsi="Times New Roman" w:cs="Times New Roman"/>
                <w:sz w:val="18"/>
                <w:szCs w:val="18"/>
              </w:rPr>
            </w:pPr>
            <w:r w:rsidRPr="008A16DB">
              <w:rPr>
                <w:rFonts w:ascii="Times New Roman" w:hAnsi="Times New Roman" w:cs="Times New Roman"/>
                <w:sz w:val="18"/>
                <w:szCs w:val="18"/>
              </w:rPr>
              <w:t xml:space="preserve">advising scheme owners on accreditation requirements, including requirements within </w:t>
            </w:r>
            <w:r w:rsidRPr="008A16DB">
              <w:rPr>
                <w:rFonts w:ascii="Times New Roman" w:hAnsi="Times New Roman" w:cs="Times New Roman"/>
                <w:sz w:val="18"/>
                <w:szCs w:val="18"/>
              </w:rPr>
              <w:lastRenderedPageBreak/>
              <w:t>relevant conformity assessment standards.</w:t>
            </w:r>
          </w:p>
          <w:p w:rsidR="007B088D" w:rsidRPr="0084517C" w:rsidRDefault="007B088D" w:rsidP="00192369">
            <w:pPr>
              <w:ind w:left="0" w:right="0"/>
              <w:jc w:val="both"/>
              <w:rPr>
                <w:rFonts w:ascii="Times New Roman" w:hAnsi="Times New Roman" w:cs="Times New Roman"/>
                <w:sz w:val="18"/>
                <w:szCs w:val="18"/>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4.5</w:t>
            </w:r>
          </w:p>
        </w:tc>
        <w:tc>
          <w:tcPr>
            <w:tcW w:w="3543" w:type="dxa"/>
            <w:shd w:val="clear" w:color="auto" w:fill="B8CCE4" w:themeFill="accent1" w:themeFillTint="66"/>
          </w:tcPr>
          <w:p w:rsidR="007B088D" w:rsidRPr="00E30021" w:rsidRDefault="007B088D" w:rsidP="00192369">
            <w:pPr>
              <w:ind w:left="0" w:right="0"/>
              <w:jc w:val="both"/>
              <w:rPr>
                <w:rFonts w:ascii="Times New Roman" w:hAnsi="Times New Roman" w:cs="Times New Roman"/>
                <w:b/>
              </w:rPr>
            </w:pPr>
            <w:r w:rsidRPr="00E30021">
              <w:rPr>
                <w:rFonts w:ascii="Times New Roman" w:hAnsi="Times New Roman" w:cs="Times New Roman"/>
                <w:b/>
              </w:rPr>
              <w:t>Financing and liability</w:t>
            </w:r>
          </w:p>
        </w:tc>
        <w:tc>
          <w:tcPr>
            <w:tcW w:w="709"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4.5.1</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have the financial resources, demonstrated by records and/or documents, required for the operation of its activities. The accreditation body shall have a description of the source(s) of its income.</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4.5.2</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evaluate the risks arising from its activities and have arrangements to cover liabilities arising from its activities.</w:t>
            </w:r>
          </w:p>
          <w:p w:rsidR="008D5AB7" w:rsidRDefault="008D5AB7"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7B088D" w:rsidTr="00C17465">
        <w:trPr>
          <w:jc w:val="center"/>
        </w:trPr>
        <w:tc>
          <w:tcPr>
            <w:tcW w:w="1140" w:type="dxa"/>
            <w:shd w:val="clear" w:color="auto" w:fill="B8CCE4" w:themeFill="accent1" w:themeFillTint="66"/>
          </w:tcPr>
          <w:p w:rsidR="007B088D" w:rsidRPr="00E30021" w:rsidRDefault="007B088D" w:rsidP="00D44279">
            <w:pPr>
              <w:ind w:left="0" w:right="0"/>
              <w:rPr>
                <w:rFonts w:ascii="Times New Roman" w:hAnsi="Times New Roman" w:cs="Times New Roman"/>
                <w:b/>
              </w:rPr>
            </w:pPr>
            <w:r w:rsidRPr="00E30021">
              <w:rPr>
                <w:rFonts w:ascii="Times New Roman" w:hAnsi="Times New Roman" w:cs="Times New Roman"/>
                <w:b/>
              </w:rPr>
              <w:t>4.6</w:t>
            </w:r>
          </w:p>
        </w:tc>
        <w:tc>
          <w:tcPr>
            <w:tcW w:w="3543" w:type="dxa"/>
            <w:shd w:val="clear" w:color="auto" w:fill="B8CCE4" w:themeFill="accent1" w:themeFillTint="66"/>
          </w:tcPr>
          <w:p w:rsidR="007B088D" w:rsidRPr="00E30021" w:rsidRDefault="00736E1D" w:rsidP="00192369">
            <w:pPr>
              <w:ind w:left="0" w:right="0"/>
              <w:jc w:val="both"/>
              <w:rPr>
                <w:rFonts w:ascii="Times New Roman" w:hAnsi="Times New Roman" w:cs="Times New Roman"/>
                <w:b/>
              </w:rPr>
            </w:pPr>
            <w:r w:rsidRPr="00E30021">
              <w:rPr>
                <w:rFonts w:ascii="Times New Roman" w:hAnsi="Times New Roman" w:cs="Times New Roman"/>
                <w:b/>
              </w:rPr>
              <w:t xml:space="preserve">Establishing </w:t>
            </w:r>
            <w:r w:rsidR="007B088D" w:rsidRPr="00E30021">
              <w:rPr>
                <w:rFonts w:ascii="Times New Roman" w:hAnsi="Times New Roman" w:cs="Times New Roman"/>
                <w:b/>
              </w:rPr>
              <w:t>accreditation schemes</w:t>
            </w:r>
          </w:p>
        </w:tc>
        <w:tc>
          <w:tcPr>
            <w:tcW w:w="709"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c>
          <w:tcPr>
            <w:tcW w:w="4984" w:type="dxa"/>
            <w:shd w:val="clear" w:color="auto" w:fill="B8CCE4" w:themeFill="accent1" w:themeFillTint="66"/>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4.6.1</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develop or adopt accreditation schemes. MAURITAS shall document the rules and processes for its accreditation schemes referring to the relevant International Standards and/ or other normative documents.</w:t>
            </w:r>
          </w:p>
          <w:p w:rsidR="002D660C" w:rsidRDefault="002D660C" w:rsidP="00192369">
            <w:pPr>
              <w:ind w:left="0" w:right="0"/>
              <w:jc w:val="both"/>
              <w:rPr>
                <w:rFonts w:ascii="Times New Roman" w:hAnsi="Times New Roman" w:cs="Times New Roman"/>
                <w:sz w:val="20"/>
                <w:szCs w:val="20"/>
              </w:rPr>
            </w:pPr>
          </w:p>
          <w:p w:rsidR="000909E8" w:rsidRPr="00152249" w:rsidRDefault="000909E8"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4.6.2</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ensure that any guidance, application or normative documents it uses have been developed by committees or persons possessing the necessary competence and with participation of appropriate interested parties. These documents shall not contradict or exclude any of the requirements included in the relevant international standards and/or other normative documents.</w:t>
            </w:r>
          </w:p>
          <w:p w:rsidR="007B088D" w:rsidRDefault="007B088D"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18"/>
                <w:szCs w:val="18"/>
              </w:rPr>
            </w:pPr>
            <w:r>
              <w:rPr>
                <w:rFonts w:ascii="Times New Roman" w:hAnsi="Times New Roman" w:cs="Times New Roman"/>
                <w:sz w:val="18"/>
                <w:szCs w:val="18"/>
              </w:rPr>
              <w:t>NOTE 1 Where international application or guidance documents are available, these can be used.</w:t>
            </w:r>
          </w:p>
          <w:p w:rsidR="007B088D" w:rsidRDefault="007B088D" w:rsidP="00192369">
            <w:pPr>
              <w:ind w:left="0" w:right="0"/>
              <w:jc w:val="both"/>
              <w:rPr>
                <w:rFonts w:ascii="Times New Roman" w:hAnsi="Times New Roman" w:cs="Times New Roman"/>
                <w:sz w:val="18"/>
                <w:szCs w:val="18"/>
              </w:rPr>
            </w:pPr>
            <w:r>
              <w:rPr>
                <w:rFonts w:ascii="Times New Roman" w:hAnsi="Times New Roman" w:cs="Times New Roman"/>
                <w:sz w:val="18"/>
                <w:szCs w:val="18"/>
              </w:rPr>
              <w:t xml:space="preserve">NOTE 2   MAURITAS can adopt and/or develop application or guidance documents and/or participate in their development. </w:t>
            </w:r>
          </w:p>
          <w:p w:rsidR="000909E8" w:rsidRPr="004C1D0D" w:rsidRDefault="000909E8" w:rsidP="00192369">
            <w:pPr>
              <w:ind w:left="0" w:right="0"/>
              <w:jc w:val="both"/>
              <w:rPr>
                <w:rFonts w:ascii="Times New Roman" w:hAnsi="Times New Roman" w:cs="Times New Roman"/>
                <w:sz w:val="18"/>
                <w:szCs w:val="18"/>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4.6.3</w:t>
            </w:r>
          </w:p>
        </w:tc>
        <w:tc>
          <w:tcPr>
            <w:tcW w:w="3543" w:type="dxa"/>
          </w:tcPr>
          <w:p w:rsidR="007B088D" w:rsidRDefault="007B088D" w:rsidP="00192369">
            <w:pPr>
              <w:ind w:left="0" w:right="0"/>
              <w:jc w:val="both"/>
              <w:rPr>
                <w:rFonts w:ascii="Times New Roman" w:hAnsi="Times New Roman" w:cs="Times New Roman"/>
                <w:sz w:val="20"/>
                <w:szCs w:val="20"/>
              </w:rPr>
            </w:pPr>
            <w:r>
              <w:rPr>
                <w:rFonts w:ascii="Times New Roman" w:hAnsi="Times New Roman" w:cs="Times New Roman"/>
                <w:sz w:val="20"/>
                <w:szCs w:val="20"/>
              </w:rPr>
              <w:t>MAURITAS shall have a policy and documented procedures to determine the suitability of the conformity assessment schemes and standards for accreditation purposes.</w:t>
            </w:r>
          </w:p>
          <w:p w:rsidR="008D5AB7" w:rsidRDefault="008D5AB7"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E30021">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4.6.4</w:t>
            </w:r>
          </w:p>
        </w:tc>
        <w:tc>
          <w:tcPr>
            <w:tcW w:w="3543" w:type="dxa"/>
          </w:tcPr>
          <w:p w:rsidR="007B088D" w:rsidRPr="0055032C" w:rsidRDefault="007B088D" w:rsidP="00E30021">
            <w:pPr>
              <w:ind w:left="0" w:right="0"/>
              <w:jc w:val="both"/>
              <w:rPr>
                <w:rFonts w:ascii="Times New Roman" w:hAnsi="Times New Roman" w:cs="Times New Roman"/>
                <w:sz w:val="20"/>
                <w:szCs w:val="20"/>
              </w:rPr>
            </w:pPr>
            <w:r>
              <w:rPr>
                <w:rFonts w:ascii="Times New Roman" w:hAnsi="Times New Roman" w:cs="Times New Roman"/>
                <w:sz w:val="20"/>
                <w:szCs w:val="20"/>
              </w:rPr>
              <w:t>MAURITAS shall establish, document, implement and maintain a process for developing and extending its accreditation scheme. The following shall be considered:</w:t>
            </w:r>
          </w:p>
        </w:tc>
        <w:tc>
          <w:tcPr>
            <w:tcW w:w="709"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c>
          <w:tcPr>
            <w:tcW w:w="4984"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lastRenderedPageBreak/>
              <w:t>a)</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feasibility of launching or extending an accreditation scheme.</w:t>
            </w: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analysis of its present competence and resources;</w:t>
            </w: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c)</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accessing and employing expertise;</w:t>
            </w: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d)</w:t>
            </w:r>
          </w:p>
        </w:tc>
        <w:tc>
          <w:tcPr>
            <w:tcW w:w="3543" w:type="dxa"/>
          </w:tcPr>
          <w:p w:rsidR="007B088D" w:rsidRPr="00535621"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the need for application or guidance documents;</w:t>
            </w:r>
          </w:p>
          <w:p w:rsidR="007B088D" w:rsidRDefault="007B088D" w:rsidP="00192369">
            <w:pPr>
              <w:ind w:left="0" w:right="0"/>
              <w:jc w:val="both"/>
              <w:rPr>
                <w:rFonts w:ascii="Times New Roman" w:hAnsi="Times New Roman" w:cs="Times New Roman"/>
                <w:sz w:val="20"/>
                <w:szCs w:val="20"/>
              </w:rPr>
            </w:pPr>
          </w:p>
          <w:p w:rsidR="008D5AB7" w:rsidRDefault="008D5AB7"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44279">
            <w:pPr>
              <w:ind w:left="0" w:right="0"/>
              <w:rPr>
                <w:rFonts w:ascii="Times New Roman" w:hAnsi="Times New Roman" w:cs="Times New Roman"/>
                <w:sz w:val="20"/>
                <w:szCs w:val="20"/>
              </w:rPr>
            </w:pPr>
            <w:r w:rsidRPr="00535621">
              <w:rPr>
                <w:rFonts w:ascii="Times New Roman" w:hAnsi="Times New Roman" w:cs="Times New Roman"/>
                <w:sz w:val="20"/>
                <w:szCs w:val="20"/>
              </w:rPr>
              <w:t>e)</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training of accreditation body personnel;</w:t>
            </w: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f)</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implementation or transition arrangements;</w:t>
            </w: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g)</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views of interested parties.</w:t>
            </w: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E30021">
        <w:trPr>
          <w:jc w:val="center"/>
        </w:trPr>
        <w:tc>
          <w:tcPr>
            <w:tcW w:w="1140" w:type="dxa"/>
          </w:tcPr>
          <w:p w:rsidR="007B088D" w:rsidRPr="00D130C2" w:rsidRDefault="007B088D" w:rsidP="00D130C2">
            <w:pPr>
              <w:ind w:left="0" w:right="0"/>
              <w:jc w:val="both"/>
              <w:rPr>
                <w:rFonts w:ascii="Times New Roman" w:hAnsi="Times New Roman" w:cs="Times New Roman"/>
                <w:sz w:val="20"/>
                <w:szCs w:val="20"/>
              </w:rPr>
            </w:pPr>
            <w:r w:rsidRPr="00D130C2">
              <w:rPr>
                <w:rFonts w:ascii="Times New Roman" w:hAnsi="Times New Roman" w:cs="Times New Roman"/>
                <w:sz w:val="20"/>
                <w:szCs w:val="20"/>
              </w:rPr>
              <w:t>4.6.5</w:t>
            </w:r>
          </w:p>
        </w:tc>
        <w:tc>
          <w:tcPr>
            <w:tcW w:w="3543" w:type="dxa"/>
          </w:tcPr>
          <w:p w:rsidR="007B088D" w:rsidRDefault="007B088D" w:rsidP="00E30021">
            <w:pPr>
              <w:ind w:left="0" w:right="0"/>
              <w:jc w:val="both"/>
              <w:rPr>
                <w:rFonts w:ascii="Times New Roman" w:hAnsi="Times New Roman" w:cs="Times New Roman"/>
                <w:sz w:val="20"/>
                <w:szCs w:val="20"/>
              </w:rPr>
            </w:pPr>
            <w:r>
              <w:rPr>
                <w:rFonts w:ascii="Times New Roman" w:hAnsi="Times New Roman" w:cs="Times New Roman"/>
                <w:sz w:val="20"/>
                <w:szCs w:val="20"/>
              </w:rPr>
              <w:t>Before MAURITAS discontinues an accreditation scheme in part or in full, at least the following shall be considered:</w:t>
            </w:r>
          </w:p>
        </w:tc>
        <w:tc>
          <w:tcPr>
            <w:tcW w:w="709"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c>
          <w:tcPr>
            <w:tcW w:w="4984" w:type="dxa"/>
            <w:shd w:val="clear" w:color="auto" w:fill="D9D9D9" w:themeFill="background1" w:themeFillShade="D9"/>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7B088D" w:rsidRPr="00535621"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views of interested parties;</w:t>
            </w:r>
          </w:p>
          <w:p w:rsidR="007B088D" w:rsidRDefault="007B088D" w:rsidP="00192369">
            <w:pPr>
              <w:ind w:left="0" w:right="0"/>
              <w:jc w:val="both"/>
              <w:rPr>
                <w:rFonts w:ascii="Times New Roman" w:hAnsi="Times New Roman" w:cs="Times New Roman"/>
                <w:sz w:val="20"/>
                <w:szCs w:val="20"/>
              </w:rPr>
            </w:pPr>
          </w:p>
          <w:p w:rsidR="008D5AB7" w:rsidRDefault="008D5AB7" w:rsidP="00192369">
            <w:pPr>
              <w:ind w:left="0" w:right="0"/>
              <w:jc w:val="both"/>
              <w:rPr>
                <w:rFonts w:ascii="Times New Roman" w:hAnsi="Times New Roman" w:cs="Times New Roman"/>
                <w:sz w:val="20"/>
                <w:szCs w:val="20"/>
              </w:rPr>
            </w:pPr>
          </w:p>
          <w:p w:rsidR="008D5AB7" w:rsidRDefault="008D5AB7"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contractual duties;</w:t>
            </w:r>
          </w:p>
          <w:p w:rsidR="008D5AB7" w:rsidRDefault="008D5AB7" w:rsidP="00192369">
            <w:pPr>
              <w:ind w:left="0" w:right="0"/>
              <w:jc w:val="both"/>
              <w:rPr>
                <w:rFonts w:ascii="Times New Roman" w:hAnsi="Times New Roman" w:cs="Times New Roman"/>
                <w:sz w:val="20"/>
                <w:szCs w:val="20"/>
              </w:rPr>
            </w:pP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c)</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transition arrangements;</w:t>
            </w:r>
          </w:p>
          <w:p w:rsidR="008D5AB7" w:rsidRDefault="008D5AB7" w:rsidP="00192369">
            <w:pPr>
              <w:ind w:left="0" w:right="0"/>
              <w:jc w:val="both"/>
              <w:rPr>
                <w:rFonts w:ascii="Times New Roman" w:hAnsi="Times New Roman" w:cs="Times New Roman"/>
                <w:sz w:val="20"/>
                <w:szCs w:val="20"/>
              </w:rPr>
            </w:pP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d)</w:t>
            </w:r>
          </w:p>
        </w:tc>
        <w:tc>
          <w:tcPr>
            <w:tcW w:w="3543" w:type="dxa"/>
          </w:tcPr>
          <w:p w:rsidR="008D5AB7" w:rsidRPr="00535621"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external communication regarding the discontinuation;</w:t>
            </w: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r w:rsidR="00192369" w:rsidTr="00C17465">
        <w:trPr>
          <w:jc w:val="center"/>
        </w:trPr>
        <w:tc>
          <w:tcPr>
            <w:tcW w:w="1140" w:type="dxa"/>
          </w:tcPr>
          <w:p w:rsidR="007B088D" w:rsidRPr="00535621" w:rsidRDefault="007B088D" w:rsidP="00D130C2">
            <w:pPr>
              <w:ind w:left="0" w:right="0"/>
              <w:jc w:val="both"/>
              <w:rPr>
                <w:rFonts w:ascii="Times New Roman" w:hAnsi="Times New Roman" w:cs="Times New Roman"/>
                <w:sz w:val="20"/>
                <w:szCs w:val="20"/>
              </w:rPr>
            </w:pPr>
            <w:r w:rsidRPr="00535621">
              <w:rPr>
                <w:rFonts w:ascii="Times New Roman" w:hAnsi="Times New Roman" w:cs="Times New Roman"/>
                <w:sz w:val="20"/>
                <w:szCs w:val="20"/>
              </w:rPr>
              <w:t>e)</w:t>
            </w:r>
          </w:p>
        </w:tc>
        <w:tc>
          <w:tcPr>
            <w:tcW w:w="3543" w:type="dxa"/>
          </w:tcPr>
          <w:p w:rsidR="007B088D" w:rsidRDefault="007B088D" w:rsidP="00192369">
            <w:pPr>
              <w:ind w:left="0" w:right="0"/>
              <w:jc w:val="both"/>
              <w:rPr>
                <w:rFonts w:ascii="Times New Roman" w:hAnsi="Times New Roman" w:cs="Times New Roman"/>
                <w:sz w:val="20"/>
                <w:szCs w:val="20"/>
              </w:rPr>
            </w:pPr>
            <w:r w:rsidRPr="00535621">
              <w:rPr>
                <w:rFonts w:ascii="Times New Roman" w:hAnsi="Times New Roman" w:cs="Times New Roman"/>
                <w:sz w:val="20"/>
                <w:szCs w:val="20"/>
              </w:rPr>
              <w:t>information published by MAURITAS.</w:t>
            </w:r>
          </w:p>
          <w:p w:rsidR="008D5AB7" w:rsidRDefault="008D5AB7" w:rsidP="00192369">
            <w:pPr>
              <w:ind w:left="0" w:right="0"/>
              <w:jc w:val="both"/>
              <w:rPr>
                <w:rFonts w:ascii="Times New Roman" w:hAnsi="Times New Roman" w:cs="Times New Roman"/>
                <w:sz w:val="20"/>
                <w:szCs w:val="20"/>
              </w:rPr>
            </w:pPr>
          </w:p>
          <w:p w:rsidR="008D5AB7" w:rsidRPr="00535621" w:rsidRDefault="008D5AB7" w:rsidP="00192369">
            <w:pPr>
              <w:ind w:left="0" w:right="0"/>
              <w:jc w:val="both"/>
              <w:rPr>
                <w:rFonts w:ascii="Times New Roman" w:hAnsi="Times New Roman" w:cs="Times New Roman"/>
                <w:sz w:val="20"/>
                <w:szCs w:val="20"/>
              </w:rPr>
            </w:pPr>
          </w:p>
          <w:p w:rsidR="007B088D" w:rsidRDefault="007B088D" w:rsidP="00192369">
            <w:pPr>
              <w:ind w:left="0" w:right="0"/>
              <w:jc w:val="both"/>
              <w:rPr>
                <w:rFonts w:ascii="Times New Roman" w:hAnsi="Times New Roman" w:cs="Times New Roman"/>
                <w:sz w:val="20"/>
                <w:szCs w:val="20"/>
              </w:rPr>
            </w:pPr>
          </w:p>
        </w:tc>
        <w:tc>
          <w:tcPr>
            <w:tcW w:w="709" w:type="dxa"/>
          </w:tcPr>
          <w:p w:rsidR="007B088D" w:rsidRDefault="007B088D" w:rsidP="00D44279">
            <w:pPr>
              <w:ind w:left="0" w:right="0"/>
              <w:rPr>
                <w:rFonts w:ascii="Times New Roman" w:hAnsi="Times New Roman" w:cs="Times New Roman"/>
                <w:sz w:val="24"/>
                <w:szCs w:val="24"/>
              </w:rPr>
            </w:pPr>
          </w:p>
        </w:tc>
        <w:tc>
          <w:tcPr>
            <w:tcW w:w="4984" w:type="dxa"/>
          </w:tcPr>
          <w:p w:rsidR="007B088D" w:rsidRDefault="007B088D" w:rsidP="00D44279">
            <w:pPr>
              <w:ind w:left="0" w:right="0"/>
              <w:rPr>
                <w:rFonts w:ascii="Times New Roman" w:hAnsi="Times New Roman" w:cs="Times New Roman"/>
                <w:sz w:val="24"/>
                <w:szCs w:val="24"/>
              </w:rPr>
            </w:pPr>
          </w:p>
        </w:tc>
      </w:tr>
    </w:tbl>
    <w:p w:rsidR="00D130C2" w:rsidRDefault="00D130C2" w:rsidP="0055032C">
      <w:pPr>
        <w:rPr>
          <w:rFonts w:ascii="Times New Roman" w:hAnsi="Times New Roman" w:cs="Times New Roman"/>
          <w:sz w:val="24"/>
          <w:szCs w:val="24"/>
        </w:rPr>
      </w:pPr>
    </w:p>
    <w:p w:rsidR="00D130C2" w:rsidRDefault="00D130C2">
      <w:pPr>
        <w:rPr>
          <w:rFonts w:ascii="Times New Roman" w:hAnsi="Times New Roman" w:cs="Times New Roman"/>
          <w:sz w:val="24"/>
          <w:szCs w:val="24"/>
        </w:rPr>
      </w:pPr>
      <w:r>
        <w:rPr>
          <w:rFonts w:ascii="Times New Roman" w:hAnsi="Times New Roman" w:cs="Times New Roman"/>
          <w:sz w:val="24"/>
          <w:szCs w:val="24"/>
        </w:rPr>
        <w:br w:type="page"/>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266"/>
      </w:tblGrid>
      <w:tr w:rsidR="00D130C2" w:rsidRPr="007B088D" w:rsidTr="00E30021">
        <w:trPr>
          <w:trHeight w:val="477"/>
        </w:trPr>
        <w:tc>
          <w:tcPr>
            <w:tcW w:w="4111" w:type="dxa"/>
            <w:tcBorders>
              <w:right w:val="single" w:sz="4" w:space="0" w:color="auto"/>
            </w:tcBorders>
            <w:shd w:val="clear" w:color="auto" w:fill="auto"/>
            <w:vAlign w:val="center"/>
          </w:tcPr>
          <w:p w:rsidR="00D130C2" w:rsidRPr="007B088D" w:rsidRDefault="00D130C2" w:rsidP="00E30021">
            <w:pPr>
              <w:rPr>
                <w:rFonts w:ascii="Times New Roman" w:hAnsi="Times New Roman" w:cs="Times New Roman"/>
                <w:b/>
                <w:sz w:val="20"/>
                <w:szCs w:val="20"/>
              </w:rPr>
            </w:pPr>
            <w:r w:rsidRPr="007B088D">
              <w:rPr>
                <w:rFonts w:ascii="Times New Roman" w:hAnsi="Times New Roman" w:cs="Times New Roman"/>
                <w:b/>
                <w:sz w:val="20"/>
                <w:szCs w:val="20"/>
              </w:rPr>
              <w:lastRenderedPageBreak/>
              <w:t>Date(s) of Audit:</w:t>
            </w:r>
          </w:p>
        </w:tc>
        <w:tc>
          <w:tcPr>
            <w:tcW w:w="6266" w:type="dxa"/>
            <w:tcBorders>
              <w:right w:val="single" w:sz="4" w:space="0" w:color="auto"/>
            </w:tcBorders>
            <w:shd w:val="clear" w:color="auto" w:fill="auto"/>
            <w:vAlign w:val="center"/>
          </w:tcPr>
          <w:p w:rsidR="00D130C2" w:rsidRPr="007B088D" w:rsidRDefault="00D130C2" w:rsidP="00E30021">
            <w:pPr>
              <w:rPr>
                <w:rFonts w:ascii="Times New Roman" w:hAnsi="Times New Roman" w:cs="Times New Roman"/>
                <w:b/>
                <w:sz w:val="20"/>
                <w:szCs w:val="20"/>
              </w:rPr>
            </w:pPr>
          </w:p>
        </w:tc>
      </w:tr>
      <w:tr w:rsidR="00D130C2" w:rsidRPr="007B088D" w:rsidTr="00E30021">
        <w:tc>
          <w:tcPr>
            <w:tcW w:w="4111" w:type="dxa"/>
            <w:shd w:val="clear" w:color="auto" w:fill="auto"/>
            <w:vAlign w:val="center"/>
          </w:tcPr>
          <w:p w:rsidR="00D130C2" w:rsidRPr="007B088D" w:rsidRDefault="00C370D8" w:rsidP="00E30021">
            <w:pPr>
              <w:rPr>
                <w:rFonts w:ascii="Times New Roman" w:hAnsi="Times New Roman" w:cs="Times New Roman"/>
                <w:b/>
                <w:sz w:val="20"/>
                <w:szCs w:val="20"/>
              </w:rPr>
            </w:pPr>
            <w:r>
              <w:rPr>
                <w:rFonts w:ascii="Times New Roman" w:hAnsi="Times New Roman" w:cs="Times New Roman"/>
                <w:b/>
                <w:sz w:val="20"/>
                <w:szCs w:val="20"/>
              </w:rPr>
              <w:t>Accreditation scheme</w:t>
            </w:r>
            <w:r w:rsidR="00D130C2" w:rsidRPr="007B088D">
              <w:rPr>
                <w:rFonts w:ascii="Times New Roman" w:hAnsi="Times New Roman" w:cs="Times New Roman"/>
                <w:b/>
                <w:sz w:val="20"/>
                <w:szCs w:val="20"/>
              </w:rPr>
              <w:t xml:space="preserve"> audited:</w:t>
            </w:r>
          </w:p>
          <w:p w:rsidR="00D130C2" w:rsidRPr="007B088D" w:rsidRDefault="00D130C2" w:rsidP="00E30021">
            <w:pPr>
              <w:rPr>
                <w:rFonts w:ascii="Times New Roman" w:hAnsi="Times New Roman" w:cs="Times New Roman"/>
                <w:b/>
                <w:sz w:val="20"/>
                <w:szCs w:val="20"/>
              </w:rPr>
            </w:pPr>
            <w:r w:rsidRPr="007B088D">
              <w:rPr>
                <w:rFonts w:ascii="Times New Roman" w:hAnsi="Times New Roman" w:cs="Times New Roman"/>
                <w:b/>
                <w:i/>
                <w:sz w:val="20"/>
                <w:szCs w:val="20"/>
              </w:rPr>
              <w:t>(if applicable)</w:t>
            </w:r>
          </w:p>
        </w:tc>
        <w:tc>
          <w:tcPr>
            <w:tcW w:w="6266" w:type="dxa"/>
            <w:shd w:val="clear" w:color="auto" w:fill="auto"/>
            <w:vAlign w:val="center"/>
          </w:tcPr>
          <w:p w:rsidR="00D130C2" w:rsidRPr="007B088D" w:rsidRDefault="00D130C2" w:rsidP="00E30021">
            <w:pPr>
              <w:rPr>
                <w:rFonts w:ascii="Times New Roman" w:hAnsi="Times New Roman" w:cs="Times New Roman"/>
                <w:b/>
                <w:sz w:val="20"/>
                <w:szCs w:val="20"/>
              </w:rPr>
            </w:pPr>
          </w:p>
          <w:p w:rsidR="00D130C2" w:rsidRPr="007B088D" w:rsidRDefault="00D130C2" w:rsidP="00E30021">
            <w:pPr>
              <w:rPr>
                <w:rFonts w:ascii="Times New Roman" w:hAnsi="Times New Roman" w:cs="Times New Roman"/>
                <w:b/>
                <w:sz w:val="20"/>
                <w:szCs w:val="20"/>
              </w:rPr>
            </w:pPr>
          </w:p>
        </w:tc>
      </w:tr>
      <w:tr w:rsidR="00D130C2" w:rsidRPr="007B088D" w:rsidTr="00E30021">
        <w:tc>
          <w:tcPr>
            <w:tcW w:w="4111" w:type="dxa"/>
            <w:shd w:val="clear" w:color="auto" w:fill="auto"/>
            <w:vAlign w:val="center"/>
          </w:tcPr>
          <w:p w:rsidR="00D130C2" w:rsidRPr="007B088D" w:rsidRDefault="00D130C2" w:rsidP="00E30021">
            <w:pPr>
              <w:rPr>
                <w:rFonts w:ascii="Times New Roman" w:hAnsi="Times New Roman" w:cs="Times New Roman"/>
                <w:b/>
                <w:sz w:val="20"/>
                <w:szCs w:val="20"/>
              </w:rPr>
            </w:pPr>
            <w:r w:rsidRPr="007B088D">
              <w:rPr>
                <w:rFonts w:ascii="Times New Roman" w:hAnsi="Times New Roman" w:cs="Times New Roman"/>
                <w:b/>
                <w:sz w:val="20"/>
                <w:szCs w:val="20"/>
              </w:rPr>
              <w:t>Auditors:</w:t>
            </w:r>
          </w:p>
        </w:tc>
        <w:tc>
          <w:tcPr>
            <w:tcW w:w="6266" w:type="dxa"/>
            <w:shd w:val="clear" w:color="auto" w:fill="auto"/>
            <w:vAlign w:val="center"/>
          </w:tcPr>
          <w:p w:rsidR="00D130C2" w:rsidRPr="007B088D" w:rsidRDefault="00D130C2" w:rsidP="00E30021">
            <w:pPr>
              <w:rPr>
                <w:rFonts w:ascii="Times New Roman" w:hAnsi="Times New Roman" w:cs="Times New Roman"/>
                <w:b/>
                <w:sz w:val="20"/>
                <w:szCs w:val="20"/>
              </w:rPr>
            </w:pPr>
          </w:p>
          <w:p w:rsidR="00D130C2" w:rsidRPr="007B088D" w:rsidRDefault="00D130C2" w:rsidP="00E30021">
            <w:pPr>
              <w:rPr>
                <w:rFonts w:ascii="Times New Roman" w:hAnsi="Times New Roman" w:cs="Times New Roman"/>
                <w:b/>
                <w:sz w:val="20"/>
                <w:szCs w:val="20"/>
              </w:rPr>
            </w:pPr>
          </w:p>
        </w:tc>
      </w:tr>
      <w:tr w:rsidR="00D130C2" w:rsidRPr="007B088D" w:rsidTr="00E30021">
        <w:tc>
          <w:tcPr>
            <w:tcW w:w="4111" w:type="dxa"/>
            <w:tcBorders>
              <w:top w:val="single" w:sz="4" w:space="0" w:color="auto"/>
              <w:left w:val="single" w:sz="4" w:space="0" w:color="auto"/>
              <w:bottom w:val="single" w:sz="4" w:space="0" w:color="auto"/>
              <w:right w:val="single" w:sz="4" w:space="0" w:color="auto"/>
            </w:tcBorders>
            <w:vAlign w:val="center"/>
            <w:hideMark/>
          </w:tcPr>
          <w:p w:rsidR="00D130C2" w:rsidRPr="007B088D" w:rsidRDefault="00D130C2" w:rsidP="00E30021">
            <w:pPr>
              <w:rPr>
                <w:rFonts w:ascii="Times New Roman" w:hAnsi="Times New Roman" w:cs="Times New Roman"/>
                <w:b/>
                <w:sz w:val="20"/>
                <w:szCs w:val="20"/>
              </w:rPr>
            </w:pPr>
            <w:r w:rsidRPr="007B088D">
              <w:rPr>
                <w:rFonts w:ascii="Times New Roman" w:hAnsi="Times New Roman" w:cs="Times New Roman"/>
                <w:b/>
                <w:sz w:val="20"/>
                <w:szCs w:val="20"/>
              </w:rPr>
              <w:t>Auditees:</w:t>
            </w:r>
          </w:p>
        </w:tc>
        <w:tc>
          <w:tcPr>
            <w:tcW w:w="6266" w:type="dxa"/>
            <w:tcBorders>
              <w:top w:val="single" w:sz="4" w:space="0" w:color="auto"/>
              <w:left w:val="single" w:sz="4" w:space="0" w:color="auto"/>
              <w:bottom w:val="single" w:sz="4" w:space="0" w:color="auto"/>
              <w:right w:val="single" w:sz="4" w:space="0" w:color="auto"/>
            </w:tcBorders>
            <w:vAlign w:val="center"/>
          </w:tcPr>
          <w:p w:rsidR="00D130C2" w:rsidRPr="007B088D" w:rsidRDefault="00D130C2" w:rsidP="00E30021">
            <w:pPr>
              <w:rPr>
                <w:rFonts w:ascii="Times New Roman" w:hAnsi="Times New Roman" w:cs="Times New Roman"/>
                <w:b/>
                <w:sz w:val="20"/>
                <w:szCs w:val="20"/>
              </w:rPr>
            </w:pPr>
          </w:p>
          <w:p w:rsidR="00D130C2" w:rsidRPr="007B088D" w:rsidRDefault="00D130C2" w:rsidP="00E30021">
            <w:pPr>
              <w:rPr>
                <w:rFonts w:ascii="Times New Roman" w:hAnsi="Times New Roman" w:cs="Times New Roman"/>
                <w:b/>
                <w:sz w:val="20"/>
                <w:szCs w:val="20"/>
              </w:rPr>
            </w:pPr>
          </w:p>
        </w:tc>
      </w:tr>
      <w:tr w:rsidR="00D130C2" w:rsidRPr="007B088D" w:rsidTr="00E30021">
        <w:tc>
          <w:tcPr>
            <w:tcW w:w="4111" w:type="dxa"/>
            <w:tcBorders>
              <w:bottom w:val="single" w:sz="4" w:space="0" w:color="auto"/>
            </w:tcBorders>
            <w:shd w:val="clear" w:color="auto" w:fill="auto"/>
            <w:vAlign w:val="center"/>
          </w:tcPr>
          <w:p w:rsidR="00D130C2" w:rsidRPr="00192369" w:rsidRDefault="00D130C2" w:rsidP="00E30021">
            <w:pPr>
              <w:rPr>
                <w:rFonts w:ascii="Times New Roman" w:hAnsi="Times New Roman" w:cs="Times New Roman"/>
                <w:b/>
                <w:i/>
                <w:sz w:val="20"/>
                <w:szCs w:val="20"/>
              </w:rPr>
            </w:pPr>
            <w:r w:rsidRPr="007B088D">
              <w:rPr>
                <w:rFonts w:ascii="Times New Roman" w:hAnsi="Times New Roman" w:cs="Times New Roman"/>
                <w:b/>
                <w:sz w:val="20"/>
                <w:szCs w:val="20"/>
              </w:rPr>
              <w:t>Audit Number:</w:t>
            </w:r>
            <w:r w:rsidRPr="00192369">
              <w:rPr>
                <w:rFonts w:ascii="Times New Roman" w:hAnsi="Times New Roman" w:cs="Times New Roman"/>
                <w:b/>
                <w:i/>
                <w:sz w:val="20"/>
                <w:szCs w:val="20"/>
              </w:rPr>
              <w:t>(to be filled by Q</w:t>
            </w:r>
            <w:r>
              <w:rPr>
                <w:rFonts w:ascii="Times New Roman" w:hAnsi="Times New Roman" w:cs="Times New Roman"/>
                <w:b/>
                <w:i/>
                <w:sz w:val="20"/>
                <w:szCs w:val="20"/>
              </w:rPr>
              <w:t>M</w:t>
            </w:r>
            <w:r w:rsidRPr="00192369">
              <w:rPr>
                <w:rFonts w:ascii="Times New Roman" w:hAnsi="Times New Roman" w:cs="Times New Roman"/>
                <w:b/>
                <w:i/>
                <w:sz w:val="20"/>
                <w:szCs w:val="20"/>
              </w:rPr>
              <w:t>)</w:t>
            </w:r>
          </w:p>
        </w:tc>
        <w:tc>
          <w:tcPr>
            <w:tcW w:w="6266" w:type="dxa"/>
            <w:tcBorders>
              <w:bottom w:val="single" w:sz="4" w:space="0" w:color="auto"/>
            </w:tcBorders>
            <w:shd w:val="clear" w:color="auto" w:fill="auto"/>
            <w:vAlign w:val="center"/>
          </w:tcPr>
          <w:p w:rsidR="00D130C2" w:rsidRPr="007B088D" w:rsidRDefault="00D130C2" w:rsidP="00E30021">
            <w:pPr>
              <w:rPr>
                <w:rFonts w:ascii="Times New Roman" w:hAnsi="Times New Roman" w:cs="Times New Roman"/>
                <w:b/>
                <w:sz w:val="20"/>
                <w:szCs w:val="20"/>
              </w:rPr>
            </w:pPr>
          </w:p>
          <w:p w:rsidR="00D130C2" w:rsidRPr="007B088D" w:rsidRDefault="00D130C2" w:rsidP="00E30021">
            <w:pPr>
              <w:rPr>
                <w:rFonts w:ascii="Times New Roman" w:hAnsi="Times New Roman" w:cs="Times New Roman"/>
                <w:b/>
                <w:sz w:val="20"/>
                <w:szCs w:val="20"/>
              </w:rPr>
            </w:pPr>
          </w:p>
        </w:tc>
      </w:tr>
      <w:tr w:rsidR="00D130C2" w:rsidRPr="007B088D" w:rsidTr="00E30021">
        <w:tc>
          <w:tcPr>
            <w:tcW w:w="10377" w:type="dxa"/>
            <w:gridSpan w:val="2"/>
            <w:tcBorders>
              <w:right w:val="single" w:sz="4" w:space="0" w:color="auto"/>
            </w:tcBorders>
            <w:shd w:val="clear" w:color="auto" w:fill="auto"/>
            <w:vAlign w:val="center"/>
          </w:tcPr>
          <w:p w:rsidR="00D130C2" w:rsidRPr="007B088D" w:rsidRDefault="00D130C2" w:rsidP="00E30021">
            <w:pPr>
              <w:rPr>
                <w:rFonts w:ascii="Times New Roman" w:hAnsi="Times New Roman" w:cs="Times New Roman"/>
                <w:b/>
                <w:sz w:val="20"/>
                <w:szCs w:val="20"/>
              </w:rPr>
            </w:pPr>
            <w:r w:rsidRPr="007B088D">
              <w:rPr>
                <w:rFonts w:ascii="Times New Roman" w:hAnsi="Times New Roman" w:cs="Times New Roman"/>
                <w:b/>
                <w:iCs/>
                <w:sz w:val="20"/>
                <w:szCs w:val="20"/>
              </w:rPr>
              <w:t>Auditors can use the space provide to write evidence for the audit findings on the comment side of each requirement.</w:t>
            </w:r>
          </w:p>
          <w:p w:rsidR="00D130C2" w:rsidRPr="007B088D" w:rsidRDefault="00D130C2" w:rsidP="00E30021">
            <w:pPr>
              <w:autoSpaceDE w:val="0"/>
              <w:autoSpaceDN w:val="0"/>
              <w:adjustRightInd w:val="0"/>
              <w:rPr>
                <w:rFonts w:ascii="Times New Roman" w:hAnsi="Times New Roman" w:cs="Times New Roman"/>
                <w:b/>
                <w:iCs/>
                <w:sz w:val="20"/>
                <w:szCs w:val="20"/>
              </w:rPr>
            </w:pPr>
            <w:r w:rsidRPr="007B088D">
              <w:rPr>
                <w:rFonts w:ascii="Times New Roman" w:hAnsi="Times New Roman" w:cs="Times New Roman"/>
                <w:b/>
                <w:iCs/>
                <w:sz w:val="20"/>
                <w:szCs w:val="20"/>
              </w:rPr>
              <w:t>(Key: C = Comply, NC = not comply, NA = not applicable)</w:t>
            </w:r>
          </w:p>
        </w:tc>
      </w:tr>
      <w:tr w:rsidR="00D130C2" w:rsidRPr="007B088D" w:rsidTr="00E30021">
        <w:tc>
          <w:tcPr>
            <w:tcW w:w="10377" w:type="dxa"/>
            <w:gridSpan w:val="2"/>
            <w:tcBorders>
              <w:bottom w:val="single" w:sz="4" w:space="0" w:color="auto"/>
              <w:right w:val="single" w:sz="4" w:space="0" w:color="auto"/>
            </w:tcBorders>
            <w:shd w:val="clear" w:color="auto" w:fill="auto"/>
            <w:vAlign w:val="center"/>
          </w:tcPr>
          <w:p w:rsidR="00D130C2" w:rsidRPr="007B088D" w:rsidRDefault="00D130C2" w:rsidP="00E30021">
            <w:pPr>
              <w:rPr>
                <w:rFonts w:ascii="Times New Roman" w:hAnsi="Times New Roman" w:cs="Times New Roman"/>
                <w:b/>
                <w:i/>
                <w:iCs/>
                <w:sz w:val="20"/>
                <w:szCs w:val="20"/>
              </w:rPr>
            </w:pPr>
            <w:r w:rsidRPr="007B088D">
              <w:rPr>
                <w:rFonts w:ascii="Times New Roman" w:hAnsi="Times New Roman" w:cs="Times New Roman"/>
                <w:b/>
                <w:i/>
                <w:iCs/>
                <w:sz w:val="20"/>
                <w:szCs w:val="20"/>
              </w:rPr>
              <w:t xml:space="preserve">Note: The Internal Audit Checklist form is to be used along with the </w:t>
            </w:r>
            <w:r>
              <w:rPr>
                <w:rFonts w:ascii="Times New Roman" w:hAnsi="Times New Roman" w:cs="Times New Roman"/>
                <w:b/>
                <w:i/>
                <w:iCs/>
                <w:sz w:val="20"/>
                <w:szCs w:val="20"/>
              </w:rPr>
              <w:t>F2.09 form to report any findings</w:t>
            </w:r>
            <w:r w:rsidRPr="007B088D">
              <w:rPr>
                <w:rFonts w:ascii="Times New Roman" w:hAnsi="Times New Roman" w:cs="Times New Roman"/>
                <w:b/>
                <w:i/>
                <w:iCs/>
                <w:sz w:val="20"/>
                <w:szCs w:val="20"/>
              </w:rPr>
              <w:t xml:space="preserve">.  </w:t>
            </w:r>
          </w:p>
        </w:tc>
      </w:tr>
    </w:tbl>
    <w:p w:rsidR="007B088D" w:rsidRDefault="007B088D" w:rsidP="0055032C">
      <w:pPr>
        <w:rPr>
          <w:rFonts w:ascii="Times New Roman" w:hAnsi="Times New Roman" w:cs="Times New Roman"/>
          <w:sz w:val="24"/>
          <w:szCs w:val="24"/>
        </w:rPr>
      </w:pPr>
    </w:p>
    <w:tbl>
      <w:tblPr>
        <w:tblStyle w:val="TableGrid"/>
        <w:tblW w:w="10348" w:type="dxa"/>
        <w:jc w:val="center"/>
        <w:tblLayout w:type="fixed"/>
        <w:tblLook w:val="04A0" w:firstRow="1" w:lastRow="0" w:firstColumn="1" w:lastColumn="0" w:noHBand="0" w:noVBand="1"/>
      </w:tblPr>
      <w:tblGrid>
        <w:gridCol w:w="1129"/>
        <w:gridCol w:w="3275"/>
        <w:gridCol w:w="709"/>
        <w:gridCol w:w="5235"/>
      </w:tblGrid>
      <w:tr w:rsidR="00D130C2" w:rsidRPr="007B088D" w:rsidTr="00813A66">
        <w:trPr>
          <w:jc w:val="center"/>
        </w:trPr>
        <w:tc>
          <w:tcPr>
            <w:tcW w:w="1129" w:type="dxa"/>
          </w:tcPr>
          <w:p w:rsidR="00D130C2" w:rsidRPr="00C17465" w:rsidRDefault="00D130C2" w:rsidP="00D44279">
            <w:pPr>
              <w:ind w:left="0" w:right="0"/>
              <w:jc w:val="center"/>
              <w:rPr>
                <w:rFonts w:ascii="Times New Roman" w:hAnsi="Times New Roman" w:cs="Times New Roman"/>
                <w:b/>
              </w:rPr>
            </w:pPr>
            <w:r w:rsidRPr="00C17465">
              <w:rPr>
                <w:rFonts w:ascii="Times New Roman" w:hAnsi="Times New Roman" w:cs="Times New Roman"/>
                <w:b/>
              </w:rPr>
              <w:t>CLAUSE</w:t>
            </w:r>
          </w:p>
        </w:tc>
        <w:tc>
          <w:tcPr>
            <w:tcW w:w="3275" w:type="dxa"/>
          </w:tcPr>
          <w:p w:rsidR="00D130C2" w:rsidRPr="00C17465" w:rsidRDefault="00D130C2" w:rsidP="00D44279">
            <w:pPr>
              <w:ind w:left="0" w:right="0"/>
              <w:jc w:val="center"/>
              <w:rPr>
                <w:rFonts w:ascii="Times New Roman" w:hAnsi="Times New Roman" w:cs="Times New Roman"/>
                <w:b/>
              </w:rPr>
            </w:pPr>
            <w:r w:rsidRPr="00C17465">
              <w:rPr>
                <w:rFonts w:ascii="Times New Roman" w:hAnsi="Times New Roman" w:cs="Times New Roman"/>
                <w:b/>
              </w:rPr>
              <w:t>REQUIREMENTS</w:t>
            </w:r>
          </w:p>
        </w:tc>
        <w:tc>
          <w:tcPr>
            <w:tcW w:w="709" w:type="dxa"/>
          </w:tcPr>
          <w:p w:rsidR="00D130C2" w:rsidRPr="00C17465" w:rsidRDefault="00D130C2" w:rsidP="00D44279">
            <w:pPr>
              <w:ind w:left="0" w:right="0"/>
              <w:jc w:val="center"/>
              <w:rPr>
                <w:rFonts w:ascii="Times New Roman" w:hAnsi="Times New Roman" w:cs="Times New Roman"/>
                <w:b/>
              </w:rPr>
            </w:pPr>
            <w:r w:rsidRPr="00C17465">
              <w:rPr>
                <w:rFonts w:ascii="Times New Roman" w:hAnsi="Times New Roman" w:cs="Times New Roman"/>
                <w:b/>
              </w:rPr>
              <w:t>C</w:t>
            </w:r>
          </w:p>
          <w:p w:rsidR="00D130C2" w:rsidRPr="00C17465" w:rsidRDefault="00D130C2" w:rsidP="00D44279">
            <w:pPr>
              <w:ind w:left="0" w:right="0"/>
              <w:jc w:val="center"/>
              <w:rPr>
                <w:rFonts w:ascii="Times New Roman" w:hAnsi="Times New Roman" w:cs="Times New Roman"/>
                <w:b/>
              </w:rPr>
            </w:pPr>
            <w:r w:rsidRPr="00C17465">
              <w:rPr>
                <w:rFonts w:ascii="Times New Roman" w:hAnsi="Times New Roman" w:cs="Times New Roman"/>
                <w:b/>
              </w:rPr>
              <w:t>NC</w:t>
            </w:r>
          </w:p>
          <w:p w:rsidR="00D130C2" w:rsidRPr="00C17465" w:rsidRDefault="00D130C2" w:rsidP="00D44279">
            <w:pPr>
              <w:ind w:left="0" w:right="0"/>
              <w:jc w:val="center"/>
              <w:rPr>
                <w:rFonts w:ascii="Times New Roman" w:hAnsi="Times New Roman" w:cs="Times New Roman"/>
              </w:rPr>
            </w:pPr>
            <w:r w:rsidRPr="00C17465">
              <w:rPr>
                <w:rFonts w:ascii="Times New Roman" w:hAnsi="Times New Roman" w:cs="Times New Roman"/>
                <w:b/>
              </w:rPr>
              <w:t>NA</w:t>
            </w:r>
          </w:p>
        </w:tc>
        <w:tc>
          <w:tcPr>
            <w:tcW w:w="5235" w:type="dxa"/>
          </w:tcPr>
          <w:p w:rsidR="00D130C2" w:rsidRPr="00C17465" w:rsidRDefault="00D130C2" w:rsidP="00D44279">
            <w:pPr>
              <w:ind w:left="0" w:right="0"/>
              <w:jc w:val="center"/>
              <w:rPr>
                <w:rFonts w:ascii="Times New Roman" w:hAnsi="Times New Roman" w:cs="Times New Roman"/>
                <w:b/>
              </w:rPr>
            </w:pPr>
            <w:r w:rsidRPr="00C17465">
              <w:rPr>
                <w:rFonts w:ascii="Times New Roman" w:hAnsi="Times New Roman" w:cs="Times New Roman"/>
                <w:b/>
              </w:rPr>
              <w:t>COMMENTS</w:t>
            </w:r>
          </w:p>
        </w:tc>
      </w:tr>
      <w:tr w:rsidR="00D130C2" w:rsidRPr="00D130C2" w:rsidTr="00813A66">
        <w:trPr>
          <w:jc w:val="center"/>
        </w:trPr>
        <w:tc>
          <w:tcPr>
            <w:tcW w:w="1129" w:type="dxa"/>
            <w:shd w:val="clear" w:color="auto" w:fill="B8CCE4" w:themeFill="accent1" w:themeFillTint="66"/>
          </w:tcPr>
          <w:p w:rsidR="00D130C2" w:rsidRPr="00E30021" w:rsidRDefault="00D130C2" w:rsidP="00D44279">
            <w:pPr>
              <w:ind w:left="0" w:right="0"/>
              <w:rPr>
                <w:rFonts w:ascii="Times New Roman" w:hAnsi="Times New Roman" w:cs="Times New Roman"/>
                <w:b/>
              </w:rPr>
            </w:pPr>
            <w:r w:rsidRPr="00E30021">
              <w:rPr>
                <w:rFonts w:ascii="Times New Roman" w:hAnsi="Times New Roman" w:cs="Times New Roman"/>
                <w:b/>
              </w:rPr>
              <w:t>5</w:t>
            </w:r>
          </w:p>
        </w:tc>
        <w:tc>
          <w:tcPr>
            <w:tcW w:w="3275" w:type="dxa"/>
            <w:shd w:val="clear" w:color="auto" w:fill="B8CCE4" w:themeFill="accent1" w:themeFillTint="66"/>
          </w:tcPr>
          <w:p w:rsidR="00D130C2" w:rsidRPr="00E30021" w:rsidRDefault="00D130C2" w:rsidP="00D130C2">
            <w:pPr>
              <w:ind w:left="0" w:right="0"/>
              <w:rPr>
                <w:rFonts w:ascii="Times New Roman" w:hAnsi="Times New Roman" w:cs="Times New Roman"/>
                <w:b/>
              </w:rPr>
            </w:pPr>
            <w:r w:rsidRPr="00E30021">
              <w:rPr>
                <w:rFonts w:ascii="Times New Roman" w:hAnsi="Times New Roman" w:cs="Times New Roman"/>
                <w:b/>
              </w:rPr>
              <w:t>Structural requirements</w:t>
            </w:r>
          </w:p>
        </w:tc>
        <w:tc>
          <w:tcPr>
            <w:tcW w:w="709" w:type="dxa"/>
            <w:shd w:val="clear" w:color="auto" w:fill="B8CCE4" w:themeFill="accent1" w:themeFillTint="66"/>
          </w:tcPr>
          <w:p w:rsidR="00D130C2" w:rsidRPr="00D130C2" w:rsidRDefault="00D130C2" w:rsidP="00D44279">
            <w:pPr>
              <w:ind w:left="0" w:right="0"/>
              <w:rPr>
                <w:rFonts w:ascii="Times New Roman" w:hAnsi="Times New Roman" w:cs="Times New Roman"/>
                <w:b/>
                <w:sz w:val="24"/>
                <w:szCs w:val="24"/>
              </w:rPr>
            </w:pPr>
          </w:p>
        </w:tc>
        <w:tc>
          <w:tcPr>
            <w:tcW w:w="5235" w:type="dxa"/>
            <w:shd w:val="clear" w:color="auto" w:fill="B8CCE4" w:themeFill="accent1" w:themeFillTint="66"/>
          </w:tcPr>
          <w:p w:rsidR="00D130C2" w:rsidRPr="00D130C2" w:rsidRDefault="00D130C2" w:rsidP="00D44279">
            <w:pPr>
              <w:ind w:left="0" w:right="0"/>
              <w:rPr>
                <w:rFonts w:ascii="Times New Roman" w:hAnsi="Times New Roman" w:cs="Times New Roman"/>
                <w:b/>
                <w:sz w:val="24"/>
                <w:szCs w:val="24"/>
              </w:rPr>
            </w:pPr>
          </w:p>
        </w:tc>
      </w:tr>
      <w:tr w:rsidR="00D130C2" w:rsidTr="00813A66">
        <w:trPr>
          <w:jc w:val="center"/>
        </w:trPr>
        <w:tc>
          <w:tcPr>
            <w:tcW w:w="1129" w:type="dxa"/>
          </w:tcPr>
          <w:p w:rsidR="00D130C2" w:rsidRPr="000D4732" w:rsidRDefault="00D130C2" w:rsidP="00D44279">
            <w:pPr>
              <w:ind w:left="0" w:right="0"/>
              <w:rPr>
                <w:rFonts w:ascii="Times New Roman" w:hAnsi="Times New Roman" w:cs="Times New Roman"/>
                <w:b/>
                <w:sz w:val="24"/>
                <w:szCs w:val="24"/>
              </w:rPr>
            </w:pPr>
            <w:r w:rsidRPr="00D130C2">
              <w:rPr>
                <w:rFonts w:ascii="Times New Roman" w:hAnsi="Times New Roman" w:cs="Times New Roman"/>
                <w:sz w:val="20"/>
                <w:szCs w:val="20"/>
              </w:rPr>
              <w:t>5.1</w:t>
            </w:r>
          </w:p>
        </w:tc>
        <w:tc>
          <w:tcPr>
            <w:tcW w:w="3275" w:type="dxa"/>
          </w:tcPr>
          <w:p w:rsidR="00D130C2" w:rsidRPr="000D4732" w:rsidRDefault="001C3E55" w:rsidP="00D44279">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00D130C2" w:rsidRPr="00D130C2">
              <w:rPr>
                <w:rFonts w:ascii="Times New Roman" w:hAnsi="Times New Roman" w:cs="Times New Roman"/>
                <w:sz w:val="20"/>
                <w:szCs w:val="20"/>
              </w:rPr>
              <w:t xml:space="preserve"> shall be structured and managed so as to safeguard impartiality.</w:t>
            </w:r>
          </w:p>
        </w:tc>
        <w:tc>
          <w:tcPr>
            <w:tcW w:w="709" w:type="dxa"/>
          </w:tcPr>
          <w:p w:rsidR="00D130C2" w:rsidRPr="000D4732" w:rsidRDefault="00D130C2" w:rsidP="00D44279">
            <w:pPr>
              <w:ind w:left="0" w:right="0"/>
              <w:rPr>
                <w:rFonts w:ascii="Times New Roman" w:hAnsi="Times New Roman" w:cs="Times New Roman"/>
                <w:sz w:val="24"/>
                <w:szCs w:val="24"/>
              </w:rPr>
            </w:pPr>
          </w:p>
        </w:tc>
        <w:tc>
          <w:tcPr>
            <w:tcW w:w="5235" w:type="dxa"/>
          </w:tcPr>
          <w:p w:rsidR="00D130C2" w:rsidRDefault="00D130C2" w:rsidP="00D44279">
            <w:pPr>
              <w:ind w:left="0" w:right="0"/>
              <w:rPr>
                <w:rFonts w:ascii="Times New Roman" w:hAnsi="Times New Roman" w:cs="Times New Roman"/>
                <w:sz w:val="24"/>
                <w:szCs w:val="24"/>
              </w:rPr>
            </w:pPr>
          </w:p>
          <w:p w:rsidR="00D130C2" w:rsidRDefault="00D130C2" w:rsidP="00D44279">
            <w:pPr>
              <w:ind w:left="0" w:right="0"/>
              <w:rPr>
                <w:rFonts w:ascii="Times New Roman" w:hAnsi="Times New Roman" w:cs="Times New Roman"/>
                <w:sz w:val="24"/>
                <w:szCs w:val="24"/>
              </w:rPr>
            </w:pPr>
          </w:p>
          <w:p w:rsidR="00D130C2" w:rsidRDefault="00D130C2" w:rsidP="00D44279">
            <w:pPr>
              <w:ind w:left="0" w:right="0"/>
              <w:rPr>
                <w:rFonts w:ascii="Times New Roman" w:hAnsi="Times New Roman" w:cs="Times New Roman"/>
                <w:sz w:val="24"/>
                <w:szCs w:val="24"/>
              </w:rPr>
            </w:pPr>
          </w:p>
          <w:p w:rsidR="00D130C2" w:rsidRPr="000D4732" w:rsidRDefault="00D130C2" w:rsidP="00D44279">
            <w:pPr>
              <w:ind w:left="0" w:right="0"/>
              <w:rPr>
                <w:rFonts w:ascii="Times New Roman" w:hAnsi="Times New Roman" w:cs="Times New Roman"/>
                <w:sz w:val="24"/>
                <w:szCs w:val="24"/>
              </w:rPr>
            </w:pPr>
          </w:p>
        </w:tc>
      </w:tr>
      <w:tr w:rsidR="00D130C2" w:rsidRPr="00D130C2" w:rsidTr="00813A66">
        <w:trPr>
          <w:jc w:val="center"/>
        </w:trPr>
        <w:tc>
          <w:tcPr>
            <w:tcW w:w="1129" w:type="dxa"/>
          </w:tcPr>
          <w:p w:rsidR="00D130C2" w:rsidRPr="00D130C2" w:rsidRDefault="00D130C2" w:rsidP="00D44279">
            <w:pPr>
              <w:ind w:left="0" w:right="0"/>
              <w:rPr>
                <w:rFonts w:ascii="Times New Roman" w:hAnsi="Times New Roman" w:cs="Times New Roman"/>
                <w:sz w:val="20"/>
                <w:szCs w:val="20"/>
              </w:rPr>
            </w:pPr>
            <w:r>
              <w:rPr>
                <w:rFonts w:ascii="Times New Roman" w:hAnsi="Times New Roman" w:cs="Times New Roman"/>
                <w:sz w:val="20"/>
                <w:szCs w:val="20"/>
              </w:rPr>
              <w:t>5.2</w:t>
            </w:r>
          </w:p>
        </w:tc>
        <w:tc>
          <w:tcPr>
            <w:tcW w:w="3275" w:type="dxa"/>
          </w:tcPr>
          <w:p w:rsidR="00D130C2" w:rsidRDefault="001C3E55" w:rsidP="00D44279">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w:t>
            </w:r>
            <w:r w:rsidR="00D130C2" w:rsidRPr="00D130C2">
              <w:rPr>
                <w:rFonts w:ascii="Times New Roman" w:hAnsi="Times New Roman" w:cs="Times New Roman"/>
                <w:sz w:val="20"/>
                <w:szCs w:val="20"/>
              </w:rPr>
              <w:t>shall document its entire organizational structure, including lines of authority and responsibility.</w:t>
            </w:r>
          </w:p>
          <w:p w:rsidR="000909E8" w:rsidRPr="00D130C2" w:rsidRDefault="000909E8" w:rsidP="00D44279">
            <w:pPr>
              <w:ind w:left="0" w:right="0"/>
              <w:jc w:val="both"/>
              <w:rPr>
                <w:rFonts w:ascii="Times New Roman" w:hAnsi="Times New Roman" w:cs="Times New Roman"/>
                <w:sz w:val="20"/>
                <w:szCs w:val="20"/>
              </w:rPr>
            </w:pPr>
          </w:p>
        </w:tc>
        <w:tc>
          <w:tcPr>
            <w:tcW w:w="709" w:type="dxa"/>
          </w:tcPr>
          <w:p w:rsidR="00D130C2" w:rsidRPr="00D130C2" w:rsidRDefault="00D130C2" w:rsidP="00D44279">
            <w:pPr>
              <w:ind w:left="0" w:right="0"/>
              <w:rPr>
                <w:rFonts w:ascii="Times New Roman" w:hAnsi="Times New Roman" w:cs="Times New Roman"/>
                <w:sz w:val="20"/>
                <w:szCs w:val="20"/>
              </w:rPr>
            </w:pPr>
          </w:p>
        </w:tc>
        <w:tc>
          <w:tcPr>
            <w:tcW w:w="5235" w:type="dxa"/>
          </w:tcPr>
          <w:p w:rsidR="00D130C2" w:rsidRDefault="00D130C2" w:rsidP="00D44279">
            <w:pPr>
              <w:ind w:left="0" w:right="0"/>
              <w:rPr>
                <w:rFonts w:ascii="Times New Roman" w:hAnsi="Times New Roman" w:cs="Times New Roman"/>
                <w:sz w:val="20"/>
                <w:szCs w:val="20"/>
              </w:rPr>
            </w:pPr>
          </w:p>
          <w:p w:rsidR="00D130C2" w:rsidRDefault="00D130C2" w:rsidP="00D44279">
            <w:pPr>
              <w:ind w:left="0" w:right="0"/>
              <w:rPr>
                <w:rFonts w:ascii="Times New Roman" w:hAnsi="Times New Roman" w:cs="Times New Roman"/>
                <w:sz w:val="20"/>
                <w:szCs w:val="20"/>
              </w:rPr>
            </w:pPr>
          </w:p>
          <w:p w:rsidR="00D130C2" w:rsidRDefault="00D130C2" w:rsidP="00D44279">
            <w:pPr>
              <w:ind w:left="0" w:right="0"/>
              <w:rPr>
                <w:rFonts w:ascii="Times New Roman" w:hAnsi="Times New Roman" w:cs="Times New Roman"/>
                <w:sz w:val="20"/>
                <w:szCs w:val="20"/>
              </w:rPr>
            </w:pPr>
          </w:p>
          <w:p w:rsidR="00D130C2" w:rsidRPr="00D130C2" w:rsidRDefault="00D130C2" w:rsidP="00D44279">
            <w:pPr>
              <w:ind w:left="0" w:right="0"/>
              <w:rPr>
                <w:rFonts w:ascii="Times New Roman" w:hAnsi="Times New Roman" w:cs="Times New Roman"/>
                <w:sz w:val="20"/>
                <w:szCs w:val="20"/>
              </w:rPr>
            </w:pPr>
          </w:p>
        </w:tc>
      </w:tr>
      <w:tr w:rsidR="00D130C2" w:rsidRPr="00D130C2" w:rsidTr="00813A66">
        <w:trPr>
          <w:jc w:val="center"/>
        </w:trPr>
        <w:tc>
          <w:tcPr>
            <w:tcW w:w="1129" w:type="dxa"/>
          </w:tcPr>
          <w:p w:rsidR="00D130C2" w:rsidRDefault="00D130C2" w:rsidP="00D44279">
            <w:pPr>
              <w:ind w:left="0" w:right="0"/>
              <w:rPr>
                <w:rFonts w:ascii="Times New Roman" w:hAnsi="Times New Roman" w:cs="Times New Roman"/>
                <w:sz w:val="20"/>
                <w:szCs w:val="20"/>
              </w:rPr>
            </w:pPr>
            <w:r>
              <w:rPr>
                <w:rFonts w:ascii="Times New Roman" w:hAnsi="Times New Roman" w:cs="Times New Roman"/>
                <w:sz w:val="20"/>
                <w:szCs w:val="20"/>
              </w:rPr>
              <w:t>5.3</w:t>
            </w:r>
          </w:p>
        </w:tc>
        <w:tc>
          <w:tcPr>
            <w:tcW w:w="3275" w:type="dxa"/>
          </w:tcPr>
          <w:p w:rsidR="00D130C2" w:rsidRDefault="000909E8" w:rsidP="00D44279">
            <w:pPr>
              <w:ind w:left="0" w:right="0"/>
              <w:jc w:val="both"/>
              <w:rPr>
                <w:rFonts w:ascii="Times New Roman" w:hAnsi="Times New Roman" w:cs="Times New Roman"/>
                <w:color w:val="000000"/>
                <w:sz w:val="20"/>
                <w:szCs w:val="20"/>
              </w:rPr>
            </w:pPr>
            <w:r>
              <w:rPr>
                <w:rFonts w:ascii="Times New Roman" w:hAnsi="Times New Roman" w:cs="Times New Roman"/>
                <w:color w:val="000000"/>
                <w:sz w:val="20"/>
                <w:szCs w:val="20"/>
              </w:rPr>
              <w:t>If MAURITAS</w:t>
            </w:r>
            <w:r w:rsidR="00D130C2" w:rsidRPr="001C3E55">
              <w:rPr>
                <w:rFonts w:ascii="Times New Roman" w:hAnsi="Times New Roman" w:cs="Times New Roman"/>
                <w:color w:val="000000"/>
                <w:sz w:val="20"/>
                <w:szCs w:val="20"/>
              </w:rPr>
              <w:t xml:space="preserve"> is part of a larger entity, the accreditation body shall be identified.</w:t>
            </w:r>
          </w:p>
          <w:p w:rsidR="00AF75E2" w:rsidRPr="001C3E55" w:rsidRDefault="00AF75E2" w:rsidP="00D44279">
            <w:pPr>
              <w:ind w:left="0" w:right="0"/>
              <w:jc w:val="both"/>
              <w:rPr>
                <w:rFonts w:ascii="Times New Roman" w:hAnsi="Times New Roman" w:cs="Times New Roman"/>
                <w:sz w:val="20"/>
                <w:szCs w:val="20"/>
              </w:rPr>
            </w:pPr>
          </w:p>
        </w:tc>
        <w:tc>
          <w:tcPr>
            <w:tcW w:w="709" w:type="dxa"/>
          </w:tcPr>
          <w:p w:rsidR="00D130C2" w:rsidRPr="00D130C2" w:rsidRDefault="00D130C2" w:rsidP="00D44279">
            <w:pPr>
              <w:ind w:left="0" w:right="0"/>
              <w:rPr>
                <w:rFonts w:ascii="Times New Roman" w:hAnsi="Times New Roman" w:cs="Times New Roman"/>
                <w:sz w:val="20"/>
                <w:szCs w:val="20"/>
              </w:rPr>
            </w:pPr>
          </w:p>
        </w:tc>
        <w:tc>
          <w:tcPr>
            <w:tcW w:w="5235" w:type="dxa"/>
          </w:tcPr>
          <w:p w:rsidR="00D130C2" w:rsidRDefault="00D130C2" w:rsidP="00D44279">
            <w:pPr>
              <w:ind w:left="0" w:right="0"/>
              <w:rPr>
                <w:rFonts w:ascii="Times New Roman" w:hAnsi="Times New Roman" w:cs="Times New Roman"/>
                <w:sz w:val="20"/>
                <w:szCs w:val="20"/>
              </w:rPr>
            </w:pPr>
          </w:p>
        </w:tc>
      </w:tr>
      <w:tr w:rsidR="00D130C2" w:rsidRPr="00D130C2" w:rsidTr="00813A66">
        <w:trPr>
          <w:jc w:val="center"/>
        </w:trPr>
        <w:tc>
          <w:tcPr>
            <w:tcW w:w="1129" w:type="dxa"/>
          </w:tcPr>
          <w:p w:rsidR="00D130C2" w:rsidRDefault="00D130C2" w:rsidP="00D44279">
            <w:pPr>
              <w:ind w:left="0" w:right="0"/>
              <w:rPr>
                <w:rFonts w:ascii="Times New Roman" w:hAnsi="Times New Roman" w:cs="Times New Roman"/>
                <w:sz w:val="20"/>
                <w:szCs w:val="20"/>
              </w:rPr>
            </w:pPr>
            <w:r>
              <w:rPr>
                <w:rFonts w:ascii="Times New Roman" w:hAnsi="Times New Roman" w:cs="Times New Roman"/>
                <w:sz w:val="20"/>
                <w:szCs w:val="20"/>
              </w:rPr>
              <w:t>5.4</w:t>
            </w:r>
          </w:p>
        </w:tc>
        <w:tc>
          <w:tcPr>
            <w:tcW w:w="3275" w:type="dxa"/>
          </w:tcPr>
          <w:p w:rsidR="00D130C2" w:rsidRDefault="00AF75E2" w:rsidP="00D44279">
            <w:pPr>
              <w:ind w:left="0" w:righ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MAURITAS </w:t>
            </w:r>
            <w:r w:rsidR="00D130C2" w:rsidRPr="001C3E55">
              <w:rPr>
                <w:rFonts w:ascii="Times New Roman" w:hAnsi="Times New Roman" w:cs="Times New Roman"/>
                <w:color w:val="000000"/>
                <w:sz w:val="20"/>
                <w:szCs w:val="20"/>
              </w:rPr>
              <w:t>shall have a description of its legal status, including the names of its owners if applicable, and, if different, the names of the persons who control it.</w:t>
            </w:r>
          </w:p>
          <w:p w:rsidR="008A16DB" w:rsidRPr="001C3E55" w:rsidRDefault="008A16DB" w:rsidP="00D44279">
            <w:pPr>
              <w:ind w:left="0" w:right="0"/>
              <w:jc w:val="both"/>
              <w:rPr>
                <w:rFonts w:ascii="Times New Roman" w:hAnsi="Times New Roman" w:cs="Times New Roman"/>
                <w:sz w:val="20"/>
                <w:szCs w:val="20"/>
              </w:rPr>
            </w:pPr>
          </w:p>
        </w:tc>
        <w:tc>
          <w:tcPr>
            <w:tcW w:w="709" w:type="dxa"/>
          </w:tcPr>
          <w:p w:rsidR="00D130C2" w:rsidRPr="00D130C2" w:rsidRDefault="00D130C2" w:rsidP="00D44279">
            <w:pPr>
              <w:ind w:left="0" w:right="0"/>
              <w:rPr>
                <w:rFonts w:ascii="Times New Roman" w:hAnsi="Times New Roman" w:cs="Times New Roman"/>
                <w:sz w:val="20"/>
                <w:szCs w:val="20"/>
              </w:rPr>
            </w:pPr>
          </w:p>
        </w:tc>
        <w:tc>
          <w:tcPr>
            <w:tcW w:w="5235" w:type="dxa"/>
          </w:tcPr>
          <w:p w:rsidR="00D130C2" w:rsidRDefault="00D130C2" w:rsidP="00D44279">
            <w:pPr>
              <w:ind w:left="0" w:right="0"/>
              <w:rPr>
                <w:rFonts w:ascii="Times New Roman" w:hAnsi="Times New Roman" w:cs="Times New Roman"/>
                <w:sz w:val="20"/>
                <w:szCs w:val="20"/>
              </w:rPr>
            </w:pPr>
          </w:p>
        </w:tc>
      </w:tr>
      <w:tr w:rsidR="00D130C2" w:rsidRPr="00D130C2" w:rsidTr="00813A66">
        <w:trPr>
          <w:jc w:val="center"/>
        </w:trPr>
        <w:tc>
          <w:tcPr>
            <w:tcW w:w="1129" w:type="dxa"/>
          </w:tcPr>
          <w:p w:rsidR="00D130C2" w:rsidRDefault="00D130C2" w:rsidP="00D44279">
            <w:pPr>
              <w:ind w:left="0" w:right="0"/>
              <w:rPr>
                <w:rFonts w:ascii="Times New Roman" w:hAnsi="Times New Roman" w:cs="Times New Roman"/>
                <w:sz w:val="20"/>
                <w:szCs w:val="20"/>
              </w:rPr>
            </w:pPr>
            <w:r>
              <w:rPr>
                <w:rFonts w:ascii="Times New Roman" w:hAnsi="Times New Roman" w:cs="Times New Roman"/>
                <w:sz w:val="20"/>
                <w:szCs w:val="20"/>
              </w:rPr>
              <w:t>5.5</w:t>
            </w:r>
          </w:p>
        </w:tc>
        <w:tc>
          <w:tcPr>
            <w:tcW w:w="3275" w:type="dxa"/>
          </w:tcPr>
          <w:p w:rsidR="00D130C2" w:rsidRDefault="00AF75E2" w:rsidP="00D44279">
            <w:pPr>
              <w:ind w:left="0" w:righ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MAURITAS </w:t>
            </w:r>
            <w:r w:rsidR="00D130C2" w:rsidRPr="001C3E55">
              <w:rPr>
                <w:rFonts w:ascii="Times New Roman" w:hAnsi="Times New Roman" w:cs="Times New Roman"/>
                <w:color w:val="000000"/>
                <w:sz w:val="20"/>
                <w:szCs w:val="20"/>
              </w:rPr>
              <w:t>shall have authority and be responsible for its accreditation decisions which shall not be subject to approval by any other organization or person.</w:t>
            </w:r>
          </w:p>
          <w:p w:rsidR="008A16DB" w:rsidRPr="001C3E55" w:rsidRDefault="008A16DB" w:rsidP="00D44279">
            <w:pPr>
              <w:ind w:left="0" w:right="0"/>
              <w:jc w:val="both"/>
              <w:rPr>
                <w:rFonts w:ascii="Times New Roman" w:hAnsi="Times New Roman" w:cs="Times New Roman"/>
                <w:color w:val="000000"/>
                <w:sz w:val="20"/>
                <w:szCs w:val="20"/>
              </w:rPr>
            </w:pPr>
          </w:p>
        </w:tc>
        <w:tc>
          <w:tcPr>
            <w:tcW w:w="709" w:type="dxa"/>
          </w:tcPr>
          <w:p w:rsidR="00D130C2" w:rsidRPr="00D130C2" w:rsidRDefault="00D130C2" w:rsidP="00D44279">
            <w:pPr>
              <w:ind w:left="0" w:right="0"/>
              <w:rPr>
                <w:rFonts w:ascii="Times New Roman" w:hAnsi="Times New Roman" w:cs="Times New Roman"/>
                <w:sz w:val="20"/>
                <w:szCs w:val="20"/>
              </w:rPr>
            </w:pPr>
          </w:p>
        </w:tc>
        <w:tc>
          <w:tcPr>
            <w:tcW w:w="5235" w:type="dxa"/>
          </w:tcPr>
          <w:p w:rsidR="00D130C2" w:rsidRDefault="00D130C2" w:rsidP="00D44279">
            <w:pPr>
              <w:ind w:left="0" w:right="0"/>
              <w:rPr>
                <w:rFonts w:ascii="Times New Roman" w:hAnsi="Times New Roman" w:cs="Times New Roman"/>
                <w:sz w:val="20"/>
                <w:szCs w:val="20"/>
              </w:rPr>
            </w:pPr>
          </w:p>
        </w:tc>
      </w:tr>
      <w:tr w:rsidR="00D130C2" w:rsidRPr="00D130C2" w:rsidTr="00813A66">
        <w:trPr>
          <w:jc w:val="center"/>
        </w:trPr>
        <w:tc>
          <w:tcPr>
            <w:tcW w:w="1129" w:type="dxa"/>
          </w:tcPr>
          <w:p w:rsidR="00D130C2" w:rsidRDefault="00D130C2" w:rsidP="00D44279">
            <w:pPr>
              <w:ind w:left="0" w:right="0"/>
              <w:rPr>
                <w:rFonts w:ascii="Times New Roman" w:hAnsi="Times New Roman" w:cs="Times New Roman"/>
                <w:sz w:val="20"/>
                <w:szCs w:val="20"/>
              </w:rPr>
            </w:pPr>
            <w:r>
              <w:rPr>
                <w:rFonts w:ascii="Times New Roman" w:hAnsi="Times New Roman" w:cs="Times New Roman"/>
                <w:sz w:val="20"/>
                <w:szCs w:val="20"/>
              </w:rPr>
              <w:t>5.6</w:t>
            </w:r>
          </w:p>
        </w:tc>
        <w:tc>
          <w:tcPr>
            <w:tcW w:w="3275" w:type="dxa"/>
          </w:tcPr>
          <w:p w:rsidR="00D130C2" w:rsidRPr="001C3E55" w:rsidRDefault="00AF75E2" w:rsidP="00D44279">
            <w:pPr>
              <w:ind w:left="0" w:righ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MAURITAS </w:t>
            </w:r>
            <w:r w:rsidR="00D130C2" w:rsidRPr="001C3E55">
              <w:rPr>
                <w:rFonts w:ascii="Times New Roman" w:hAnsi="Times New Roman" w:cs="Times New Roman"/>
                <w:color w:val="000000"/>
                <w:sz w:val="20"/>
                <w:szCs w:val="20"/>
              </w:rPr>
              <w:t>shall document the duties, responsibilities and authorities of top management and other personnel associated with the accreditation body who are involved in the accreditation process.</w:t>
            </w:r>
          </w:p>
        </w:tc>
        <w:tc>
          <w:tcPr>
            <w:tcW w:w="709" w:type="dxa"/>
          </w:tcPr>
          <w:p w:rsidR="00D130C2" w:rsidRPr="00D130C2" w:rsidRDefault="00D130C2" w:rsidP="00D44279">
            <w:pPr>
              <w:ind w:left="0" w:right="0"/>
              <w:rPr>
                <w:rFonts w:ascii="Times New Roman" w:hAnsi="Times New Roman" w:cs="Times New Roman"/>
                <w:sz w:val="20"/>
                <w:szCs w:val="20"/>
              </w:rPr>
            </w:pPr>
          </w:p>
        </w:tc>
        <w:tc>
          <w:tcPr>
            <w:tcW w:w="5235" w:type="dxa"/>
          </w:tcPr>
          <w:p w:rsidR="00D130C2" w:rsidRDefault="00D130C2" w:rsidP="00D44279">
            <w:pPr>
              <w:ind w:left="0" w:right="0"/>
              <w:rPr>
                <w:rFonts w:ascii="Times New Roman" w:hAnsi="Times New Roman" w:cs="Times New Roman"/>
                <w:sz w:val="20"/>
                <w:szCs w:val="20"/>
              </w:rPr>
            </w:pPr>
          </w:p>
        </w:tc>
      </w:tr>
      <w:tr w:rsidR="00D130C2" w:rsidRPr="00D130C2" w:rsidTr="00E30021">
        <w:trPr>
          <w:trHeight w:val="335"/>
          <w:jc w:val="center"/>
        </w:trPr>
        <w:tc>
          <w:tcPr>
            <w:tcW w:w="1129" w:type="dxa"/>
          </w:tcPr>
          <w:p w:rsidR="00D130C2" w:rsidRDefault="00C001FA" w:rsidP="00D44279">
            <w:pPr>
              <w:ind w:left="0" w:right="0"/>
              <w:rPr>
                <w:rFonts w:ascii="Times New Roman" w:hAnsi="Times New Roman" w:cs="Times New Roman"/>
                <w:sz w:val="20"/>
                <w:szCs w:val="20"/>
              </w:rPr>
            </w:pPr>
            <w:r>
              <w:rPr>
                <w:rFonts w:ascii="Times New Roman" w:hAnsi="Times New Roman" w:cs="Times New Roman"/>
                <w:sz w:val="20"/>
                <w:szCs w:val="20"/>
              </w:rPr>
              <w:t>5.7</w:t>
            </w:r>
          </w:p>
        </w:tc>
        <w:tc>
          <w:tcPr>
            <w:tcW w:w="3275" w:type="dxa"/>
          </w:tcPr>
          <w:p w:rsidR="00AF75E2" w:rsidRPr="008A16DB" w:rsidRDefault="00AF75E2" w:rsidP="008A16DB">
            <w:pPr>
              <w:pStyle w:val="Pa22"/>
              <w:spacing w:before="100" w:after="180"/>
              <w:jc w:val="both"/>
              <w:rPr>
                <w:rFonts w:ascii="Times New Roman" w:hAnsi="Times New Roman" w:cs="Times New Roman"/>
                <w:color w:val="000000"/>
                <w:sz w:val="20"/>
                <w:szCs w:val="20"/>
              </w:rPr>
            </w:pPr>
            <w:r>
              <w:rPr>
                <w:rFonts w:ascii="Times New Roman" w:hAnsi="Times New Roman" w:cs="Times New Roman"/>
                <w:color w:val="000000"/>
                <w:sz w:val="20"/>
                <w:szCs w:val="20"/>
              </w:rPr>
              <w:t>MAURITAS</w:t>
            </w:r>
            <w:r w:rsidR="00C001FA" w:rsidRPr="001C3E55">
              <w:rPr>
                <w:rFonts w:ascii="Times New Roman" w:hAnsi="Times New Roman" w:cs="Times New Roman"/>
                <w:color w:val="000000"/>
                <w:sz w:val="20"/>
                <w:szCs w:val="20"/>
              </w:rPr>
              <w:t xml:space="preserve"> shall identify the top management having overall authority and responsibility for each of the following:</w:t>
            </w:r>
          </w:p>
        </w:tc>
        <w:tc>
          <w:tcPr>
            <w:tcW w:w="709" w:type="dxa"/>
            <w:shd w:val="clear" w:color="auto" w:fill="D9D9D9" w:themeFill="background1" w:themeFillShade="D9"/>
          </w:tcPr>
          <w:p w:rsidR="00D130C2" w:rsidRPr="00D130C2" w:rsidRDefault="00D130C2" w:rsidP="00D44279">
            <w:pPr>
              <w:ind w:left="0" w:right="0"/>
              <w:rPr>
                <w:rFonts w:ascii="Times New Roman" w:hAnsi="Times New Roman" w:cs="Times New Roman"/>
                <w:sz w:val="20"/>
                <w:szCs w:val="20"/>
              </w:rPr>
            </w:pPr>
          </w:p>
        </w:tc>
        <w:tc>
          <w:tcPr>
            <w:tcW w:w="5235" w:type="dxa"/>
            <w:shd w:val="clear" w:color="auto" w:fill="D9D9D9" w:themeFill="background1" w:themeFillShade="D9"/>
          </w:tcPr>
          <w:p w:rsidR="00D130C2" w:rsidRDefault="00D130C2"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lastRenderedPageBreak/>
              <w:t>a)</w:t>
            </w:r>
          </w:p>
        </w:tc>
        <w:tc>
          <w:tcPr>
            <w:tcW w:w="3275" w:type="dxa"/>
          </w:tcPr>
          <w:p w:rsidR="001C3E55" w:rsidRPr="001C3E55" w:rsidRDefault="001C3E55" w:rsidP="001C3E55">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development of policies relating to the operation of the accreditation body</w:t>
            </w:r>
            <w:r>
              <w:rPr>
                <w:rFonts w:ascii="Times New Roman" w:hAnsi="Times New Roman" w:cs="Times New Roman"/>
                <w:color w:val="000000"/>
                <w:sz w:val="20"/>
                <w:szCs w:val="20"/>
              </w:rPr>
              <w:t>;</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b)</w:t>
            </w:r>
          </w:p>
        </w:tc>
        <w:tc>
          <w:tcPr>
            <w:tcW w:w="3275" w:type="dxa"/>
          </w:tcPr>
          <w:p w:rsidR="001C3E55" w:rsidRPr="001C3E55" w:rsidRDefault="001C3E55" w:rsidP="00C001FA">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supervision of the implementation of the policies, processes and procedures;</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c)</w:t>
            </w:r>
          </w:p>
        </w:tc>
        <w:tc>
          <w:tcPr>
            <w:tcW w:w="3275" w:type="dxa"/>
          </w:tcPr>
          <w:p w:rsidR="001C3E55" w:rsidRPr="001C3E55" w:rsidRDefault="001C3E55" w:rsidP="00C001FA">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supervision of the finances of the accreditation body;</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d)</w:t>
            </w:r>
          </w:p>
        </w:tc>
        <w:tc>
          <w:tcPr>
            <w:tcW w:w="3275" w:type="dxa"/>
          </w:tcPr>
          <w:p w:rsidR="001C3E55" w:rsidRPr="001C3E55" w:rsidRDefault="001C3E55" w:rsidP="00C001FA">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development or adoption of activities for the schemes for which it provides accreditation;</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e)</w:t>
            </w:r>
          </w:p>
        </w:tc>
        <w:tc>
          <w:tcPr>
            <w:tcW w:w="3275" w:type="dxa"/>
          </w:tcPr>
          <w:p w:rsidR="000909E8" w:rsidRPr="000909E8" w:rsidRDefault="001C3E55" w:rsidP="000909E8">
            <w:pPr>
              <w:pStyle w:val="Pa15"/>
              <w:spacing w:after="180"/>
              <w:ind w:left="400" w:hanging="40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decisions on accreditation</w:t>
            </w:r>
            <w:r w:rsidR="000909E8">
              <w:rPr>
                <w:rFonts w:ascii="Times New Roman" w:hAnsi="Times New Roman" w:cs="Times New Roman"/>
                <w:color w:val="000000"/>
                <w:sz w:val="20"/>
                <w:szCs w:val="20"/>
              </w:rPr>
              <w:t>;</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f)</w:t>
            </w:r>
          </w:p>
        </w:tc>
        <w:tc>
          <w:tcPr>
            <w:tcW w:w="3275" w:type="dxa"/>
          </w:tcPr>
          <w:p w:rsidR="001C3E55" w:rsidRPr="001C3E55" w:rsidRDefault="000909E8" w:rsidP="00C001FA">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performance of assessments and accreditation processes;</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g)</w:t>
            </w:r>
          </w:p>
        </w:tc>
        <w:tc>
          <w:tcPr>
            <w:tcW w:w="3275" w:type="dxa"/>
          </w:tcPr>
          <w:p w:rsidR="000909E8" w:rsidRPr="000909E8" w:rsidRDefault="000909E8" w:rsidP="000909E8">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responding to complaints and appeals in a timely manner</w:t>
            </w:r>
            <w:r>
              <w:rPr>
                <w:rFonts w:ascii="Times New Roman" w:hAnsi="Times New Roman" w:cs="Times New Roman"/>
                <w:color w:val="000000"/>
                <w:sz w:val="20"/>
                <w:szCs w:val="20"/>
              </w:rPr>
              <w:t>;</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h)</w:t>
            </w:r>
          </w:p>
        </w:tc>
        <w:tc>
          <w:tcPr>
            <w:tcW w:w="3275" w:type="dxa"/>
          </w:tcPr>
          <w:p w:rsidR="000909E8" w:rsidRPr="000909E8" w:rsidRDefault="000909E8" w:rsidP="000909E8">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contractual arrangements</w:t>
            </w:r>
            <w:r>
              <w:rPr>
                <w:rFonts w:ascii="Times New Roman" w:hAnsi="Times New Roman" w:cs="Times New Roman"/>
                <w:color w:val="000000"/>
                <w:sz w:val="20"/>
                <w:szCs w:val="20"/>
              </w:rPr>
              <w:t>;</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p>
        </w:tc>
        <w:tc>
          <w:tcPr>
            <w:tcW w:w="3275" w:type="dxa"/>
          </w:tcPr>
          <w:p w:rsidR="000909E8" w:rsidRPr="000909E8" w:rsidRDefault="000909E8" w:rsidP="000909E8">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provision of adequate resources</w:t>
            </w:r>
            <w:r>
              <w:rPr>
                <w:rFonts w:ascii="Times New Roman" w:hAnsi="Times New Roman" w:cs="Times New Roman"/>
                <w:color w:val="000000"/>
                <w:sz w:val="20"/>
                <w:szCs w:val="20"/>
              </w:rPr>
              <w:t>;</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j)</w:t>
            </w:r>
          </w:p>
        </w:tc>
        <w:tc>
          <w:tcPr>
            <w:tcW w:w="3275" w:type="dxa"/>
          </w:tcPr>
          <w:p w:rsidR="000909E8" w:rsidRPr="000909E8" w:rsidRDefault="000909E8" w:rsidP="000909E8">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delegation of authority to committees or individuals, as required, to undertake defined activities on behalf of top management</w:t>
            </w:r>
            <w:r>
              <w:rPr>
                <w:rFonts w:ascii="Times New Roman" w:hAnsi="Times New Roman" w:cs="Times New Roman"/>
                <w:color w:val="000000"/>
                <w:sz w:val="20"/>
                <w:szCs w:val="20"/>
              </w:rPr>
              <w:t>;</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tc>
      </w:tr>
      <w:tr w:rsidR="001C3E55" w:rsidRPr="00D130C2" w:rsidTr="00813A66">
        <w:trPr>
          <w:jc w:val="center"/>
        </w:trPr>
        <w:tc>
          <w:tcPr>
            <w:tcW w:w="1129" w:type="dxa"/>
          </w:tcPr>
          <w:p w:rsidR="001C3E55" w:rsidRDefault="001C3E55" w:rsidP="00D44279">
            <w:pPr>
              <w:ind w:left="0" w:right="0"/>
              <w:rPr>
                <w:rFonts w:ascii="Times New Roman" w:hAnsi="Times New Roman" w:cs="Times New Roman"/>
                <w:sz w:val="20"/>
                <w:szCs w:val="20"/>
              </w:rPr>
            </w:pPr>
            <w:r>
              <w:rPr>
                <w:rFonts w:ascii="Times New Roman" w:hAnsi="Times New Roman" w:cs="Times New Roman"/>
                <w:sz w:val="20"/>
                <w:szCs w:val="20"/>
              </w:rPr>
              <w:t>k)</w:t>
            </w:r>
          </w:p>
        </w:tc>
        <w:tc>
          <w:tcPr>
            <w:tcW w:w="3275" w:type="dxa"/>
          </w:tcPr>
          <w:p w:rsidR="001C3E55" w:rsidRPr="001C3E55" w:rsidRDefault="000909E8" w:rsidP="00C001FA">
            <w:pPr>
              <w:pStyle w:val="Pa22"/>
              <w:spacing w:before="100" w:after="180"/>
              <w:jc w:val="both"/>
              <w:rPr>
                <w:rFonts w:ascii="Times New Roman" w:hAnsi="Times New Roman" w:cs="Times New Roman"/>
                <w:color w:val="000000"/>
                <w:sz w:val="20"/>
                <w:szCs w:val="20"/>
              </w:rPr>
            </w:pPr>
            <w:r w:rsidRPr="001C3E55">
              <w:rPr>
                <w:rFonts w:ascii="Times New Roman" w:hAnsi="Times New Roman" w:cs="Times New Roman"/>
                <w:color w:val="000000"/>
                <w:sz w:val="20"/>
                <w:szCs w:val="20"/>
              </w:rPr>
              <w:t>safeguarding of impartiality.</w:t>
            </w:r>
          </w:p>
        </w:tc>
        <w:tc>
          <w:tcPr>
            <w:tcW w:w="709" w:type="dxa"/>
          </w:tcPr>
          <w:p w:rsidR="001C3E55" w:rsidRPr="00D130C2" w:rsidRDefault="001C3E55" w:rsidP="00D44279">
            <w:pPr>
              <w:ind w:left="0" w:right="0"/>
              <w:rPr>
                <w:rFonts w:ascii="Times New Roman" w:hAnsi="Times New Roman" w:cs="Times New Roman"/>
                <w:sz w:val="20"/>
                <w:szCs w:val="20"/>
              </w:rPr>
            </w:pPr>
          </w:p>
        </w:tc>
        <w:tc>
          <w:tcPr>
            <w:tcW w:w="5235" w:type="dxa"/>
          </w:tcPr>
          <w:p w:rsidR="001C3E55" w:rsidRDefault="001C3E55"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p w:rsidR="002D660C" w:rsidRDefault="002D660C" w:rsidP="00D44279">
            <w:pPr>
              <w:ind w:left="0" w:right="0"/>
              <w:rPr>
                <w:rFonts w:ascii="Times New Roman" w:hAnsi="Times New Roman" w:cs="Times New Roman"/>
                <w:sz w:val="20"/>
                <w:szCs w:val="20"/>
              </w:rPr>
            </w:pPr>
          </w:p>
        </w:tc>
      </w:tr>
      <w:tr w:rsidR="00C001FA" w:rsidRPr="00D130C2" w:rsidTr="00813A66">
        <w:trPr>
          <w:jc w:val="center"/>
        </w:trPr>
        <w:tc>
          <w:tcPr>
            <w:tcW w:w="1129" w:type="dxa"/>
          </w:tcPr>
          <w:p w:rsidR="00C001FA" w:rsidRDefault="00C001FA" w:rsidP="00D44279">
            <w:pPr>
              <w:ind w:left="0" w:right="0"/>
              <w:rPr>
                <w:rFonts w:ascii="Times New Roman" w:hAnsi="Times New Roman" w:cs="Times New Roman"/>
                <w:sz w:val="20"/>
                <w:szCs w:val="20"/>
              </w:rPr>
            </w:pPr>
            <w:r>
              <w:rPr>
                <w:rFonts w:ascii="Times New Roman" w:hAnsi="Times New Roman" w:cs="Times New Roman"/>
                <w:sz w:val="20"/>
                <w:szCs w:val="20"/>
              </w:rPr>
              <w:t>5.8</w:t>
            </w:r>
          </w:p>
        </w:tc>
        <w:tc>
          <w:tcPr>
            <w:tcW w:w="3275" w:type="dxa"/>
          </w:tcPr>
          <w:p w:rsidR="00C001FA" w:rsidRPr="001C3E55" w:rsidRDefault="00AF75E2" w:rsidP="00C001FA">
            <w:pPr>
              <w:pStyle w:val="Pa22"/>
              <w:spacing w:before="100" w:after="180"/>
              <w:jc w:val="both"/>
              <w:rPr>
                <w:rFonts w:ascii="Times New Roman" w:hAnsi="Times New Roman" w:cs="Times New Roman"/>
                <w:color w:val="000000"/>
                <w:sz w:val="20"/>
                <w:szCs w:val="20"/>
              </w:rPr>
            </w:pPr>
            <w:r>
              <w:rPr>
                <w:rFonts w:ascii="Times New Roman" w:hAnsi="Times New Roman" w:cs="Times New Roman"/>
                <w:color w:val="000000"/>
                <w:sz w:val="20"/>
                <w:szCs w:val="20"/>
              </w:rPr>
              <w:t>MAURITAS</w:t>
            </w:r>
            <w:r w:rsidR="00C001FA" w:rsidRPr="001C3E55">
              <w:rPr>
                <w:rFonts w:ascii="Times New Roman" w:hAnsi="Times New Roman" w:cs="Times New Roman"/>
                <w:color w:val="000000"/>
                <w:sz w:val="20"/>
                <w:szCs w:val="20"/>
              </w:rPr>
              <w:t xml:space="preserve"> shall have formal rules for the appointment, terms of reference and operation of committees that are involved in the accreditation process, and shall identify the interested parties participating.</w:t>
            </w:r>
          </w:p>
        </w:tc>
        <w:tc>
          <w:tcPr>
            <w:tcW w:w="709" w:type="dxa"/>
          </w:tcPr>
          <w:p w:rsidR="00C001FA" w:rsidRPr="00D130C2" w:rsidRDefault="00C001FA" w:rsidP="00D44279">
            <w:pPr>
              <w:ind w:left="0" w:right="0"/>
              <w:rPr>
                <w:rFonts w:ascii="Times New Roman" w:hAnsi="Times New Roman" w:cs="Times New Roman"/>
                <w:sz w:val="20"/>
                <w:szCs w:val="20"/>
              </w:rPr>
            </w:pPr>
          </w:p>
        </w:tc>
        <w:tc>
          <w:tcPr>
            <w:tcW w:w="5235" w:type="dxa"/>
          </w:tcPr>
          <w:p w:rsidR="00C001FA" w:rsidRDefault="00C001FA" w:rsidP="00D44279">
            <w:pPr>
              <w:ind w:left="0" w:right="0"/>
              <w:rPr>
                <w:rFonts w:ascii="Times New Roman" w:hAnsi="Times New Roman" w:cs="Times New Roman"/>
                <w:sz w:val="20"/>
                <w:szCs w:val="20"/>
              </w:rPr>
            </w:pPr>
          </w:p>
        </w:tc>
      </w:tr>
    </w:tbl>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266"/>
      </w:tblGrid>
      <w:tr w:rsidR="00C001FA" w:rsidRPr="007B088D" w:rsidTr="00E30021">
        <w:trPr>
          <w:trHeight w:val="477"/>
        </w:trPr>
        <w:tc>
          <w:tcPr>
            <w:tcW w:w="4111" w:type="dxa"/>
            <w:tcBorders>
              <w:right w:val="single" w:sz="4" w:space="0" w:color="auto"/>
            </w:tcBorders>
            <w:shd w:val="clear" w:color="auto" w:fill="auto"/>
            <w:vAlign w:val="center"/>
          </w:tcPr>
          <w:p w:rsidR="00C001FA" w:rsidRPr="007B088D" w:rsidRDefault="00C001FA" w:rsidP="00E30021">
            <w:pPr>
              <w:rPr>
                <w:rFonts w:ascii="Times New Roman" w:hAnsi="Times New Roman" w:cs="Times New Roman"/>
                <w:b/>
                <w:sz w:val="20"/>
                <w:szCs w:val="20"/>
              </w:rPr>
            </w:pPr>
            <w:r w:rsidRPr="007B088D">
              <w:rPr>
                <w:rFonts w:ascii="Times New Roman" w:hAnsi="Times New Roman" w:cs="Times New Roman"/>
                <w:b/>
                <w:sz w:val="20"/>
                <w:szCs w:val="20"/>
              </w:rPr>
              <w:t>Date(s) of Audit:</w:t>
            </w:r>
          </w:p>
        </w:tc>
        <w:tc>
          <w:tcPr>
            <w:tcW w:w="6266" w:type="dxa"/>
            <w:tcBorders>
              <w:right w:val="single" w:sz="4" w:space="0" w:color="auto"/>
            </w:tcBorders>
            <w:shd w:val="clear" w:color="auto" w:fill="auto"/>
            <w:vAlign w:val="center"/>
          </w:tcPr>
          <w:p w:rsidR="00C001FA" w:rsidRPr="007B088D" w:rsidRDefault="00C001FA" w:rsidP="00E30021">
            <w:pPr>
              <w:rPr>
                <w:rFonts w:ascii="Times New Roman" w:hAnsi="Times New Roman" w:cs="Times New Roman"/>
                <w:b/>
                <w:sz w:val="20"/>
                <w:szCs w:val="20"/>
              </w:rPr>
            </w:pPr>
          </w:p>
        </w:tc>
      </w:tr>
      <w:tr w:rsidR="00C001FA" w:rsidRPr="007B088D" w:rsidTr="00E30021">
        <w:tc>
          <w:tcPr>
            <w:tcW w:w="4111" w:type="dxa"/>
            <w:shd w:val="clear" w:color="auto" w:fill="auto"/>
            <w:vAlign w:val="center"/>
          </w:tcPr>
          <w:p w:rsidR="00C001FA" w:rsidRPr="007B088D" w:rsidRDefault="00C370D8" w:rsidP="00E30021">
            <w:pPr>
              <w:rPr>
                <w:rFonts w:ascii="Times New Roman" w:hAnsi="Times New Roman" w:cs="Times New Roman"/>
                <w:b/>
                <w:sz w:val="20"/>
                <w:szCs w:val="20"/>
              </w:rPr>
            </w:pPr>
            <w:r>
              <w:rPr>
                <w:rFonts w:ascii="Times New Roman" w:hAnsi="Times New Roman" w:cs="Times New Roman"/>
                <w:b/>
                <w:sz w:val="20"/>
                <w:szCs w:val="20"/>
              </w:rPr>
              <w:t>Accreditation scheme</w:t>
            </w:r>
            <w:r w:rsidR="00C001FA" w:rsidRPr="007B088D">
              <w:rPr>
                <w:rFonts w:ascii="Times New Roman" w:hAnsi="Times New Roman" w:cs="Times New Roman"/>
                <w:b/>
                <w:sz w:val="20"/>
                <w:szCs w:val="20"/>
              </w:rPr>
              <w:t xml:space="preserve"> audited:</w:t>
            </w:r>
          </w:p>
          <w:p w:rsidR="00C001FA" w:rsidRPr="007B088D" w:rsidRDefault="00C001FA" w:rsidP="00E30021">
            <w:pPr>
              <w:rPr>
                <w:rFonts w:ascii="Times New Roman" w:hAnsi="Times New Roman" w:cs="Times New Roman"/>
                <w:b/>
                <w:sz w:val="20"/>
                <w:szCs w:val="20"/>
              </w:rPr>
            </w:pPr>
            <w:r w:rsidRPr="007B088D">
              <w:rPr>
                <w:rFonts w:ascii="Times New Roman" w:hAnsi="Times New Roman" w:cs="Times New Roman"/>
                <w:b/>
                <w:i/>
                <w:sz w:val="20"/>
                <w:szCs w:val="20"/>
              </w:rPr>
              <w:t>(if applicable)</w:t>
            </w:r>
          </w:p>
        </w:tc>
        <w:tc>
          <w:tcPr>
            <w:tcW w:w="6266" w:type="dxa"/>
            <w:shd w:val="clear" w:color="auto" w:fill="auto"/>
            <w:vAlign w:val="center"/>
          </w:tcPr>
          <w:p w:rsidR="00C001FA" w:rsidRPr="007B088D" w:rsidRDefault="00C001FA" w:rsidP="00E30021">
            <w:pPr>
              <w:rPr>
                <w:rFonts w:ascii="Times New Roman" w:hAnsi="Times New Roman" w:cs="Times New Roman"/>
                <w:b/>
                <w:sz w:val="20"/>
                <w:szCs w:val="20"/>
              </w:rPr>
            </w:pPr>
          </w:p>
          <w:p w:rsidR="00C001FA" w:rsidRPr="007B088D" w:rsidRDefault="00C001FA" w:rsidP="00E30021">
            <w:pPr>
              <w:rPr>
                <w:rFonts w:ascii="Times New Roman" w:hAnsi="Times New Roman" w:cs="Times New Roman"/>
                <w:b/>
                <w:sz w:val="20"/>
                <w:szCs w:val="20"/>
              </w:rPr>
            </w:pPr>
          </w:p>
        </w:tc>
      </w:tr>
      <w:tr w:rsidR="00C001FA" w:rsidRPr="007B088D" w:rsidTr="00E30021">
        <w:tc>
          <w:tcPr>
            <w:tcW w:w="4111" w:type="dxa"/>
            <w:shd w:val="clear" w:color="auto" w:fill="auto"/>
            <w:vAlign w:val="center"/>
          </w:tcPr>
          <w:p w:rsidR="00C001FA" w:rsidRPr="007B088D" w:rsidRDefault="00C001FA" w:rsidP="00E30021">
            <w:pPr>
              <w:rPr>
                <w:rFonts w:ascii="Times New Roman" w:hAnsi="Times New Roman" w:cs="Times New Roman"/>
                <w:b/>
                <w:sz w:val="20"/>
                <w:szCs w:val="20"/>
              </w:rPr>
            </w:pPr>
            <w:r w:rsidRPr="007B088D">
              <w:rPr>
                <w:rFonts w:ascii="Times New Roman" w:hAnsi="Times New Roman" w:cs="Times New Roman"/>
                <w:b/>
                <w:sz w:val="20"/>
                <w:szCs w:val="20"/>
              </w:rPr>
              <w:t>Auditors:</w:t>
            </w:r>
          </w:p>
        </w:tc>
        <w:tc>
          <w:tcPr>
            <w:tcW w:w="6266" w:type="dxa"/>
            <w:shd w:val="clear" w:color="auto" w:fill="auto"/>
            <w:vAlign w:val="center"/>
          </w:tcPr>
          <w:p w:rsidR="00C001FA" w:rsidRPr="007B088D" w:rsidRDefault="00C001FA" w:rsidP="00E30021">
            <w:pPr>
              <w:rPr>
                <w:rFonts w:ascii="Times New Roman" w:hAnsi="Times New Roman" w:cs="Times New Roman"/>
                <w:b/>
                <w:sz w:val="20"/>
                <w:szCs w:val="20"/>
              </w:rPr>
            </w:pPr>
          </w:p>
          <w:p w:rsidR="00C001FA" w:rsidRPr="007B088D" w:rsidRDefault="00C001FA" w:rsidP="00E30021">
            <w:pPr>
              <w:rPr>
                <w:rFonts w:ascii="Times New Roman" w:hAnsi="Times New Roman" w:cs="Times New Roman"/>
                <w:b/>
                <w:sz w:val="20"/>
                <w:szCs w:val="20"/>
              </w:rPr>
            </w:pPr>
          </w:p>
        </w:tc>
      </w:tr>
      <w:tr w:rsidR="00C001FA" w:rsidRPr="007B088D" w:rsidTr="00E30021">
        <w:tc>
          <w:tcPr>
            <w:tcW w:w="4111" w:type="dxa"/>
            <w:tcBorders>
              <w:top w:val="single" w:sz="4" w:space="0" w:color="auto"/>
              <w:left w:val="single" w:sz="4" w:space="0" w:color="auto"/>
              <w:bottom w:val="single" w:sz="4" w:space="0" w:color="auto"/>
              <w:right w:val="single" w:sz="4" w:space="0" w:color="auto"/>
            </w:tcBorders>
            <w:vAlign w:val="center"/>
            <w:hideMark/>
          </w:tcPr>
          <w:p w:rsidR="00C001FA" w:rsidRPr="007B088D" w:rsidRDefault="00C001FA" w:rsidP="00E30021">
            <w:pPr>
              <w:rPr>
                <w:rFonts w:ascii="Times New Roman" w:hAnsi="Times New Roman" w:cs="Times New Roman"/>
                <w:b/>
                <w:sz w:val="20"/>
                <w:szCs w:val="20"/>
              </w:rPr>
            </w:pPr>
            <w:r w:rsidRPr="007B088D">
              <w:rPr>
                <w:rFonts w:ascii="Times New Roman" w:hAnsi="Times New Roman" w:cs="Times New Roman"/>
                <w:b/>
                <w:sz w:val="20"/>
                <w:szCs w:val="20"/>
              </w:rPr>
              <w:lastRenderedPageBreak/>
              <w:t>Auditees:</w:t>
            </w:r>
          </w:p>
        </w:tc>
        <w:tc>
          <w:tcPr>
            <w:tcW w:w="6266" w:type="dxa"/>
            <w:tcBorders>
              <w:top w:val="single" w:sz="4" w:space="0" w:color="auto"/>
              <w:left w:val="single" w:sz="4" w:space="0" w:color="auto"/>
              <w:bottom w:val="single" w:sz="4" w:space="0" w:color="auto"/>
              <w:right w:val="single" w:sz="4" w:space="0" w:color="auto"/>
            </w:tcBorders>
            <w:vAlign w:val="center"/>
          </w:tcPr>
          <w:p w:rsidR="00C001FA" w:rsidRPr="007B088D" w:rsidRDefault="00C001FA" w:rsidP="00E30021">
            <w:pPr>
              <w:rPr>
                <w:rFonts w:ascii="Times New Roman" w:hAnsi="Times New Roman" w:cs="Times New Roman"/>
                <w:b/>
                <w:sz w:val="20"/>
                <w:szCs w:val="20"/>
              </w:rPr>
            </w:pPr>
          </w:p>
          <w:p w:rsidR="00C001FA" w:rsidRPr="007B088D" w:rsidRDefault="00C001FA" w:rsidP="00E30021">
            <w:pPr>
              <w:rPr>
                <w:rFonts w:ascii="Times New Roman" w:hAnsi="Times New Roman" w:cs="Times New Roman"/>
                <w:b/>
                <w:sz w:val="20"/>
                <w:szCs w:val="20"/>
              </w:rPr>
            </w:pPr>
          </w:p>
        </w:tc>
      </w:tr>
      <w:tr w:rsidR="00C001FA" w:rsidRPr="007B088D" w:rsidTr="00E30021">
        <w:tc>
          <w:tcPr>
            <w:tcW w:w="4111" w:type="dxa"/>
            <w:tcBorders>
              <w:bottom w:val="single" w:sz="4" w:space="0" w:color="auto"/>
            </w:tcBorders>
            <w:shd w:val="clear" w:color="auto" w:fill="auto"/>
            <w:vAlign w:val="center"/>
          </w:tcPr>
          <w:p w:rsidR="00C001FA" w:rsidRPr="00192369" w:rsidRDefault="00C001FA" w:rsidP="00E30021">
            <w:pPr>
              <w:rPr>
                <w:rFonts w:ascii="Times New Roman" w:hAnsi="Times New Roman" w:cs="Times New Roman"/>
                <w:b/>
                <w:i/>
                <w:sz w:val="20"/>
                <w:szCs w:val="20"/>
              </w:rPr>
            </w:pPr>
            <w:r w:rsidRPr="007B088D">
              <w:rPr>
                <w:rFonts w:ascii="Times New Roman" w:hAnsi="Times New Roman" w:cs="Times New Roman"/>
                <w:b/>
                <w:sz w:val="20"/>
                <w:szCs w:val="20"/>
              </w:rPr>
              <w:t>Audit Number:</w:t>
            </w:r>
            <w:r w:rsidRPr="00192369">
              <w:rPr>
                <w:rFonts w:ascii="Times New Roman" w:hAnsi="Times New Roman" w:cs="Times New Roman"/>
                <w:b/>
                <w:i/>
                <w:sz w:val="20"/>
                <w:szCs w:val="20"/>
              </w:rPr>
              <w:t>(to be filled by Q</w:t>
            </w:r>
            <w:r>
              <w:rPr>
                <w:rFonts w:ascii="Times New Roman" w:hAnsi="Times New Roman" w:cs="Times New Roman"/>
                <w:b/>
                <w:i/>
                <w:sz w:val="20"/>
                <w:szCs w:val="20"/>
              </w:rPr>
              <w:t>M</w:t>
            </w:r>
            <w:r w:rsidRPr="00192369">
              <w:rPr>
                <w:rFonts w:ascii="Times New Roman" w:hAnsi="Times New Roman" w:cs="Times New Roman"/>
                <w:b/>
                <w:i/>
                <w:sz w:val="20"/>
                <w:szCs w:val="20"/>
              </w:rPr>
              <w:t>)</w:t>
            </w:r>
          </w:p>
        </w:tc>
        <w:tc>
          <w:tcPr>
            <w:tcW w:w="6266" w:type="dxa"/>
            <w:tcBorders>
              <w:bottom w:val="single" w:sz="4" w:space="0" w:color="auto"/>
            </w:tcBorders>
            <w:shd w:val="clear" w:color="auto" w:fill="auto"/>
            <w:vAlign w:val="center"/>
          </w:tcPr>
          <w:p w:rsidR="00C001FA" w:rsidRPr="007B088D" w:rsidRDefault="00C001FA" w:rsidP="00E30021">
            <w:pPr>
              <w:rPr>
                <w:rFonts w:ascii="Times New Roman" w:hAnsi="Times New Roman" w:cs="Times New Roman"/>
                <w:b/>
                <w:sz w:val="20"/>
                <w:szCs w:val="20"/>
              </w:rPr>
            </w:pPr>
          </w:p>
          <w:p w:rsidR="00C001FA" w:rsidRPr="007B088D" w:rsidRDefault="00C001FA" w:rsidP="00E30021">
            <w:pPr>
              <w:rPr>
                <w:rFonts w:ascii="Times New Roman" w:hAnsi="Times New Roman" w:cs="Times New Roman"/>
                <w:b/>
                <w:sz w:val="20"/>
                <w:szCs w:val="20"/>
              </w:rPr>
            </w:pPr>
          </w:p>
        </w:tc>
      </w:tr>
      <w:tr w:rsidR="00C001FA" w:rsidRPr="007B088D" w:rsidTr="00E30021">
        <w:tc>
          <w:tcPr>
            <w:tcW w:w="10377" w:type="dxa"/>
            <w:gridSpan w:val="2"/>
            <w:tcBorders>
              <w:right w:val="single" w:sz="4" w:space="0" w:color="auto"/>
            </w:tcBorders>
            <w:shd w:val="clear" w:color="auto" w:fill="auto"/>
            <w:vAlign w:val="center"/>
          </w:tcPr>
          <w:p w:rsidR="00C001FA" w:rsidRPr="007B088D" w:rsidRDefault="00C001FA" w:rsidP="00E30021">
            <w:pPr>
              <w:rPr>
                <w:rFonts w:ascii="Times New Roman" w:hAnsi="Times New Roman" w:cs="Times New Roman"/>
                <w:b/>
                <w:sz w:val="20"/>
                <w:szCs w:val="20"/>
              </w:rPr>
            </w:pPr>
            <w:r w:rsidRPr="007B088D">
              <w:rPr>
                <w:rFonts w:ascii="Times New Roman" w:hAnsi="Times New Roman" w:cs="Times New Roman"/>
                <w:b/>
                <w:iCs/>
                <w:sz w:val="20"/>
                <w:szCs w:val="20"/>
              </w:rPr>
              <w:t>Auditors can use the space provide to write evidence for the audit findings on the comment side of each requirement.</w:t>
            </w:r>
          </w:p>
          <w:p w:rsidR="00C001FA" w:rsidRPr="007B088D" w:rsidRDefault="00C001FA" w:rsidP="00E30021">
            <w:pPr>
              <w:autoSpaceDE w:val="0"/>
              <w:autoSpaceDN w:val="0"/>
              <w:adjustRightInd w:val="0"/>
              <w:rPr>
                <w:rFonts w:ascii="Times New Roman" w:hAnsi="Times New Roman" w:cs="Times New Roman"/>
                <w:b/>
                <w:iCs/>
                <w:sz w:val="20"/>
                <w:szCs w:val="20"/>
              </w:rPr>
            </w:pPr>
            <w:r w:rsidRPr="007B088D">
              <w:rPr>
                <w:rFonts w:ascii="Times New Roman" w:hAnsi="Times New Roman" w:cs="Times New Roman"/>
                <w:b/>
                <w:iCs/>
                <w:sz w:val="20"/>
                <w:szCs w:val="20"/>
              </w:rPr>
              <w:t>(Key: C = Comply, NC = not comply, NA = not applicable)</w:t>
            </w:r>
          </w:p>
        </w:tc>
      </w:tr>
      <w:tr w:rsidR="00C001FA" w:rsidRPr="007B088D" w:rsidTr="00E30021">
        <w:tc>
          <w:tcPr>
            <w:tcW w:w="10377" w:type="dxa"/>
            <w:gridSpan w:val="2"/>
            <w:tcBorders>
              <w:bottom w:val="single" w:sz="4" w:space="0" w:color="auto"/>
              <w:right w:val="single" w:sz="4" w:space="0" w:color="auto"/>
            </w:tcBorders>
            <w:shd w:val="clear" w:color="auto" w:fill="auto"/>
            <w:vAlign w:val="center"/>
          </w:tcPr>
          <w:p w:rsidR="00C001FA" w:rsidRPr="007B088D" w:rsidRDefault="00C001FA" w:rsidP="00E30021">
            <w:pPr>
              <w:rPr>
                <w:rFonts w:ascii="Times New Roman" w:hAnsi="Times New Roman" w:cs="Times New Roman"/>
                <w:b/>
                <w:i/>
                <w:iCs/>
                <w:sz w:val="20"/>
                <w:szCs w:val="20"/>
              </w:rPr>
            </w:pPr>
            <w:r w:rsidRPr="007B088D">
              <w:rPr>
                <w:rFonts w:ascii="Times New Roman" w:hAnsi="Times New Roman" w:cs="Times New Roman"/>
                <w:b/>
                <w:i/>
                <w:iCs/>
                <w:sz w:val="20"/>
                <w:szCs w:val="20"/>
              </w:rPr>
              <w:t xml:space="preserve">Note: The Internal Audit Checklist form is to be used along with the </w:t>
            </w:r>
            <w:r>
              <w:rPr>
                <w:rFonts w:ascii="Times New Roman" w:hAnsi="Times New Roman" w:cs="Times New Roman"/>
                <w:b/>
                <w:i/>
                <w:iCs/>
                <w:sz w:val="20"/>
                <w:szCs w:val="20"/>
              </w:rPr>
              <w:t>F2.09 form to report any findings</w:t>
            </w:r>
            <w:r w:rsidRPr="007B088D">
              <w:rPr>
                <w:rFonts w:ascii="Times New Roman" w:hAnsi="Times New Roman" w:cs="Times New Roman"/>
                <w:b/>
                <w:i/>
                <w:iCs/>
                <w:sz w:val="20"/>
                <w:szCs w:val="20"/>
              </w:rPr>
              <w:t xml:space="preserve">.  </w:t>
            </w:r>
          </w:p>
        </w:tc>
      </w:tr>
    </w:tbl>
    <w:p w:rsidR="00D130C2" w:rsidRDefault="00D130C2" w:rsidP="0055032C">
      <w:pPr>
        <w:rPr>
          <w:rFonts w:ascii="Times New Roman" w:hAnsi="Times New Roman" w:cs="Times New Roman"/>
          <w:sz w:val="24"/>
          <w:szCs w:val="24"/>
        </w:rPr>
      </w:pPr>
    </w:p>
    <w:tbl>
      <w:tblPr>
        <w:tblStyle w:val="TableGrid"/>
        <w:tblW w:w="10631" w:type="dxa"/>
        <w:jc w:val="center"/>
        <w:tblLayout w:type="fixed"/>
        <w:tblLook w:val="04A0" w:firstRow="1" w:lastRow="0" w:firstColumn="1" w:lastColumn="0" w:noHBand="0" w:noVBand="1"/>
      </w:tblPr>
      <w:tblGrid>
        <w:gridCol w:w="1129"/>
        <w:gridCol w:w="11"/>
        <w:gridCol w:w="3543"/>
        <w:gridCol w:w="709"/>
        <w:gridCol w:w="4984"/>
        <w:gridCol w:w="255"/>
      </w:tblGrid>
      <w:tr w:rsidR="00C001FA" w:rsidRPr="007B088D" w:rsidTr="00347B51">
        <w:trPr>
          <w:jc w:val="center"/>
        </w:trPr>
        <w:tc>
          <w:tcPr>
            <w:tcW w:w="1129" w:type="dxa"/>
          </w:tcPr>
          <w:p w:rsidR="00C001FA" w:rsidRPr="00813A66" w:rsidRDefault="00C001FA" w:rsidP="00D44279">
            <w:pPr>
              <w:ind w:left="0" w:right="0"/>
              <w:jc w:val="center"/>
              <w:rPr>
                <w:rFonts w:ascii="Times New Roman" w:hAnsi="Times New Roman" w:cs="Times New Roman"/>
                <w:b/>
              </w:rPr>
            </w:pPr>
            <w:r w:rsidRPr="00813A66">
              <w:rPr>
                <w:rFonts w:ascii="Times New Roman" w:hAnsi="Times New Roman" w:cs="Times New Roman"/>
                <w:b/>
              </w:rPr>
              <w:t>CLAUSE</w:t>
            </w:r>
          </w:p>
        </w:tc>
        <w:tc>
          <w:tcPr>
            <w:tcW w:w="3554" w:type="dxa"/>
            <w:gridSpan w:val="2"/>
          </w:tcPr>
          <w:p w:rsidR="00C001FA" w:rsidRPr="00813A66" w:rsidRDefault="00C001FA" w:rsidP="00D44279">
            <w:pPr>
              <w:ind w:left="0" w:right="0"/>
              <w:jc w:val="center"/>
              <w:rPr>
                <w:rFonts w:ascii="Times New Roman" w:hAnsi="Times New Roman" w:cs="Times New Roman"/>
                <w:b/>
              </w:rPr>
            </w:pPr>
            <w:r w:rsidRPr="00813A66">
              <w:rPr>
                <w:rFonts w:ascii="Times New Roman" w:hAnsi="Times New Roman" w:cs="Times New Roman"/>
                <w:b/>
              </w:rPr>
              <w:t>REQUIREMENTS</w:t>
            </w:r>
          </w:p>
        </w:tc>
        <w:tc>
          <w:tcPr>
            <w:tcW w:w="709" w:type="dxa"/>
          </w:tcPr>
          <w:p w:rsidR="00C001FA" w:rsidRPr="00813A66" w:rsidRDefault="00C001FA" w:rsidP="00D44279">
            <w:pPr>
              <w:ind w:left="0" w:right="0"/>
              <w:jc w:val="center"/>
              <w:rPr>
                <w:rFonts w:ascii="Times New Roman" w:hAnsi="Times New Roman" w:cs="Times New Roman"/>
                <w:b/>
              </w:rPr>
            </w:pPr>
            <w:r w:rsidRPr="00813A66">
              <w:rPr>
                <w:rFonts w:ascii="Times New Roman" w:hAnsi="Times New Roman" w:cs="Times New Roman"/>
                <w:b/>
              </w:rPr>
              <w:t>C</w:t>
            </w:r>
          </w:p>
          <w:p w:rsidR="00C001FA" w:rsidRPr="00813A66" w:rsidRDefault="00C001FA" w:rsidP="00D44279">
            <w:pPr>
              <w:ind w:left="0" w:right="0"/>
              <w:jc w:val="center"/>
              <w:rPr>
                <w:rFonts w:ascii="Times New Roman" w:hAnsi="Times New Roman" w:cs="Times New Roman"/>
                <w:b/>
              </w:rPr>
            </w:pPr>
            <w:r w:rsidRPr="00813A66">
              <w:rPr>
                <w:rFonts w:ascii="Times New Roman" w:hAnsi="Times New Roman" w:cs="Times New Roman"/>
                <w:b/>
              </w:rPr>
              <w:t>NC</w:t>
            </w:r>
          </w:p>
          <w:p w:rsidR="00C001FA" w:rsidRPr="00813A66" w:rsidRDefault="00C001FA" w:rsidP="00D44279">
            <w:pPr>
              <w:ind w:left="0" w:right="0"/>
              <w:jc w:val="center"/>
              <w:rPr>
                <w:rFonts w:ascii="Times New Roman" w:hAnsi="Times New Roman" w:cs="Times New Roman"/>
              </w:rPr>
            </w:pPr>
            <w:r w:rsidRPr="00813A66">
              <w:rPr>
                <w:rFonts w:ascii="Times New Roman" w:hAnsi="Times New Roman" w:cs="Times New Roman"/>
                <w:b/>
              </w:rPr>
              <w:t>NA</w:t>
            </w:r>
          </w:p>
        </w:tc>
        <w:tc>
          <w:tcPr>
            <w:tcW w:w="5239" w:type="dxa"/>
            <w:gridSpan w:val="2"/>
          </w:tcPr>
          <w:p w:rsidR="00C001FA" w:rsidRPr="00813A66" w:rsidRDefault="00C001FA" w:rsidP="00D44279">
            <w:pPr>
              <w:ind w:left="0" w:right="0"/>
              <w:jc w:val="center"/>
              <w:rPr>
                <w:rFonts w:ascii="Times New Roman" w:hAnsi="Times New Roman" w:cs="Times New Roman"/>
                <w:b/>
              </w:rPr>
            </w:pPr>
            <w:r w:rsidRPr="00813A66">
              <w:rPr>
                <w:rFonts w:ascii="Times New Roman" w:hAnsi="Times New Roman" w:cs="Times New Roman"/>
                <w:b/>
              </w:rPr>
              <w:t>COMMENTS</w:t>
            </w:r>
          </w:p>
        </w:tc>
      </w:tr>
      <w:tr w:rsidR="00C001FA" w:rsidRPr="00D130C2" w:rsidTr="00347B51">
        <w:trPr>
          <w:jc w:val="center"/>
        </w:trPr>
        <w:tc>
          <w:tcPr>
            <w:tcW w:w="1129" w:type="dxa"/>
            <w:shd w:val="clear" w:color="auto" w:fill="B8CCE4" w:themeFill="accent1" w:themeFillTint="66"/>
          </w:tcPr>
          <w:p w:rsidR="00C001FA" w:rsidRPr="00AD7494" w:rsidRDefault="00C001FA" w:rsidP="00D44279">
            <w:pPr>
              <w:ind w:left="0" w:right="0"/>
              <w:rPr>
                <w:rFonts w:ascii="Times New Roman" w:hAnsi="Times New Roman" w:cs="Times New Roman"/>
                <w:b/>
              </w:rPr>
            </w:pPr>
            <w:r w:rsidRPr="00AD7494">
              <w:rPr>
                <w:rFonts w:ascii="Times New Roman" w:hAnsi="Times New Roman" w:cs="Times New Roman"/>
                <w:b/>
              </w:rPr>
              <w:t>6</w:t>
            </w:r>
          </w:p>
        </w:tc>
        <w:tc>
          <w:tcPr>
            <w:tcW w:w="3554" w:type="dxa"/>
            <w:gridSpan w:val="2"/>
            <w:shd w:val="clear" w:color="auto" w:fill="B8CCE4" w:themeFill="accent1" w:themeFillTint="66"/>
          </w:tcPr>
          <w:p w:rsidR="00C001FA" w:rsidRPr="00AD7494" w:rsidRDefault="00C001FA" w:rsidP="00D44279">
            <w:pPr>
              <w:ind w:left="0" w:right="0"/>
              <w:rPr>
                <w:rFonts w:ascii="Times New Roman" w:hAnsi="Times New Roman" w:cs="Times New Roman"/>
                <w:b/>
              </w:rPr>
            </w:pPr>
            <w:r w:rsidRPr="00AD7494">
              <w:rPr>
                <w:rFonts w:ascii="Times New Roman" w:hAnsi="Times New Roman" w:cs="Times New Roman"/>
                <w:b/>
                <w:color w:val="000000"/>
              </w:rPr>
              <w:t>Resource requirements</w:t>
            </w:r>
          </w:p>
        </w:tc>
        <w:tc>
          <w:tcPr>
            <w:tcW w:w="709" w:type="dxa"/>
            <w:shd w:val="clear" w:color="auto" w:fill="B8CCE4" w:themeFill="accent1" w:themeFillTint="66"/>
          </w:tcPr>
          <w:p w:rsidR="00C001FA" w:rsidRPr="00D130C2" w:rsidRDefault="00C001FA"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C001FA" w:rsidRPr="00D130C2" w:rsidRDefault="00C001FA" w:rsidP="00D44279">
            <w:pPr>
              <w:ind w:left="0" w:right="0"/>
              <w:rPr>
                <w:rFonts w:ascii="Times New Roman" w:hAnsi="Times New Roman" w:cs="Times New Roman"/>
                <w:b/>
                <w:sz w:val="24"/>
                <w:szCs w:val="24"/>
              </w:rPr>
            </w:pPr>
          </w:p>
        </w:tc>
      </w:tr>
      <w:tr w:rsidR="00AF75E2" w:rsidRPr="00D130C2" w:rsidTr="00347B51">
        <w:trPr>
          <w:jc w:val="center"/>
        </w:trPr>
        <w:tc>
          <w:tcPr>
            <w:tcW w:w="1129" w:type="dxa"/>
            <w:shd w:val="clear" w:color="auto" w:fill="B8CCE4" w:themeFill="accent1" w:themeFillTint="66"/>
          </w:tcPr>
          <w:p w:rsidR="00AF75E2" w:rsidRPr="00AD7494" w:rsidRDefault="00AF75E2" w:rsidP="00D44279">
            <w:pPr>
              <w:ind w:left="0" w:right="0"/>
              <w:rPr>
                <w:rFonts w:ascii="Times New Roman" w:hAnsi="Times New Roman" w:cs="Times New Roman"/>
                <w:b/>
              </w:rPr>
            </w:pPr>
            <w:r w:rsidRPr="00AD7494">
              <w:rPr>
                <w:rFonts w:ascii="Times New Roman" w:hAnsi="Times New Roman" w:cs="Times New Roman"/>
                <w:b/>
              </w:rPr>
              <w:t>6.1</w:t>
            </w:r>
          </w:p>
        </w:tc>
        <w:tc>
          <w:tcPr>
            <w:tcW w:w="3554" w:type="dxa"/>
            <w:gridSpan w:val="2"/>
            <w:shd w:val="clear" w:color="auto" w:fill="B8CCE4" w:themeFill="accent1" w:themeFillTint="66"/>
          </w:tcPr>
          <w:p w:rsidR="00AF75E2" w:rsidRPr="00AD7494" w:rsidRDefault="00AF75E2" w:rsidP="00D44279">
            <w:pPr>
              <w:ind w:left="0" w:right="0"/>
              <w:rPr>
                <w:rFonts w:ascii="Times New Roman" w:hAnsi="Times New Roman" w:cs="Times New Roman"/>
                <w:b/>
                <w:color w:val="000000"/>
              </w:rPr>
            </w:pPr>
            <w:r w:rsidRPr="00AD7494">
              <w:rPr>
                <w:rFonts w:ascii="Times New Roman" w:hAnsi="Times New Roman" w:cs="Times New Roman"/>
                <w:b/>
                <w:color w:val="000000"/>
              </w:rPr>
              <w:t>Competence of personnel</w:t>
            </w:r>
          </w:p>
        </w:tc>
        <w:tc>
          <w:tcPr>
            <w:tcW w:w="709" w:type="dxa"/>
            <w:shd w:val="clear" w:color="auto" w:fill="B8CCE4" w:themeFill="accent1" w:themeFillTint="66"/>
          </w:tcPr>
          <w:p w:rsidR="00AF75E2" w:rsidRPr="00D130C2" w:rsidRDefault="00AF75E2"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AF75E2" w:rsidRPr="00D130C2" w:rsidRDefault="00AF75E2" w:rsidP="00D44279">
            <w:pPr>
              <w:ind w:left="0" w:right="0"/>
              <w:rPr>
                <w:rFonts w:ascii="Times New Roman" w:hAnsi="Times New Roman" w:cs="Times New Roman"/>
                <w:b/>
                <w:sz w:val="24"/>
                <w:szCs w:val="24"/>
              </w:rPr>
            </w:pPr>
          </w:p>
        </w:tc>
      </w:tr>
      <w:tr w:rsidR="00AF75E2" w:rsidRPr="00D130C2" w:rsidTr="00347B51">
        <w:trPr>
          <w:jc w:val="center"/>
        </w:trPr>
        <w:tc>
          <w:tcPr>
            <w:tcW w:w="1129" w:type="dxa"/>
            <w:shd w:val="clear" w:color="auto" w:fill="B8CCE4" w:themeFill="accent1" w:themeFillTint="66"/>
          </w:tcPr>
          <w:p w:rsidR="00AF75E2" w:rsidRPr="00AD7494" w:rsidRDefault="00AF75E2" w:rsidP="00D44279">
            <w:pPr>
              <w:ind w:left="0" w:right="0"/>
              <w:rPr>
                <w:rFonts w:ascii="Times New Roman" w:hAnsi="Times New Roman" w:cs="Times New Roman"/>
                <w:b/>
              </w:rPr>
            </w:pPr>
            <w:r w:rsidRPr="00AD7494">
              <w:rPr>
                <w:rFonts w:ascii="Times New Roman" w:hAnsi="Times New Roman" w:cs="Times New Roman"/>
                <w:b/>
              </w:rPr>
              <w:t>6.1.1</w:t>
            </w:r>
          </w:p>
        </w:tc>
        <w:tc>
          <w:tcPr>
            <w:tcW w:w="3554" w:type="dxa"/>
            <w:gridSpan w:val="2"/>
            <w:shd w:val="clear" w:color="auto" w:fill="B8CCE4" w:themeFill="accent1" w:themeFillTint="66"/>
          </w:tcPr>
          <w:p w:rsidR="00AF75E2" w:rsidRPr="00AD7494" w:rsidRDefault="00AF75E2" w:rsidP="00D44279">
            <w:pPr>
              <w:ind w:left="0" w:right="0"/>
              <w:rPr>
                <w:rFonts w:ascii="Times New Roman" w:hAnsi="Times New Roman" w:cs="Times New Roman"/>
                <w:b/>
                <w:color w:val="000000"/>
              </w:rPr>
            </w:pPr>
            <w:r w:rsidRPr="00AD7494">
              <w:rPr>
                <w:rFonts w:ascii="Times New Roman" w:hAnsi="Times New Roman" w:cs="Times New Roman"/>
                <w:b/>
                <w:color w:val="000000"/>
              </w:rPr>
              <w:t>General</w:t>
            </w:r>
          </w:p>
        </w:tc>
        <w:tc>
          <w:tcPr>
            <w:tcW w:w="709" w:type="dxa"/>
            <w:shd w:val="clear" w:color="auto" w:fill="B8CCE4" w:themeFill="accent1" w:themeFillTint="66"/>
          </w:tcPr>
          <w:p w:rsidR="00AF75E2" w:rsidRPr="00D130C2" w:rsidRDefault="00AF75E2"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AF75E2" w:rsidRPr="00D130C2" w:rsidRDefault="00AF75E2" w:rsidP="00D44279">
            <w:pPr>
              <w:ind w:left="0" w:right="0"/>
              <w:rPr>
                <w:rFonts w:ascii="Times New Roman" w:hAnsi="Times New Roman" w:cs="Times New Roman"/>
                <w:b/>
                <w:sz w:val="24"/>
                <w:szCs w:val="24"/>
              </w:rPr>
            </w:pPr>
          </w:p>
        </w:tc>
      </w:tr>
      <w:tr w:rsidR="00C001FA" w:rsidTr="00347B51">
        <w:trPr>
          <w:jc w:val="center"/>
        </w:trPr>
        <w:tc>
          <w:tcPr>
            <w:tcW w:w="1129" w:type="dxa"/>
          </w:tcPr>
          <w:p w:rsidR="00C001FA" w:rsidRPr="00AF75E2" w:rsidRDefault="007165C4" w:rsidP="00D44279">
            <w:pPr>
              <w:ind w:left="0" w:right="0"/>
              <w:rPr>
                <w:rFonts w:ascii="Times New Roman" w:hAnsi="Times New Roman" w:cs="Times New Roman"/>
                <w:b/>
                <w:sz w:val="24"/>
                <w:szCs w:val="24"/>
              </w:rPr>
            </w:pPr>
            <w:r w:rsidRPr="00AF75E2">
              <w:rPr>
                <w:rFonts w:ascii="Times New Roman" w:hAnsi="Times New Roman" w:cs="Times New Roman"/>
                <w:sz w:val="20"/>
                <w:szCs w:val="20"/>
              </w:rPr>
              <w:t>6.1.1</w:t>
            </w:r>
          </w:p>
        </w:tc>
        <w:tc>
          <w:tcPr>
            <w:tcW w:w="3554" w:type="dxa"/>
            <w:gridSpan w:val="2"/>
          </w:tcPr>
          <w:p w:rsidR="00C001FA" w:rsidRPr="00736E1D" w:rsidRDefault="00AF75E2" w:rsidP="00D44279">
            <w:pPr>
              <w:ind w:left="0" w:right="0"/>
              <w:jc w:val="both"/>
              <w:rPr>
                <w:rFonts w:ascii="Times New Roman" w:hAnsi="Times New Roman" w:cs="Times New Roman"/>
                <w:sz w:val="20"/>
                <w:szCs w:val="20"/>
              </w:rPr>
            </w:pPr>
            <w:r w:rsidRPr="00736E1D">
              <w:rPr>
                <w:rFonts w:ascii="Times New Roman" w:hAnsi="Times New Roman" w:cs="Times New Roman"/>
                <w:color w:val="000000"/>
                <w:sz w:val="20"/>
                <w:szCs w:val="20"/>
              </w:rPr>
              <w:t xml:space="preserve">MAURITAS </w:t>
            </w:r>
            <w:r w:rsidR="007165C4" w:rsidRPr="00736E1D">
              <w:rPr>
                <w:rFonts w:ascii="Times New Roman" w:hAnsi="Times New Roman" w:cs="Times New Roman"/>
                <w:color w:val="000000"/>
                <w:sz w:val="20"/>
                <w:szCs w:val="20"/>
              </w:rPr>
              <w:t>shall have processes to ensure its personnel have appropriate knowledge and skill</w:t>
            </w:r>
            <w:r w:rsidRPr="00736E1D">
              <w:rPr>
                <w:rFonts w:ascii="Times New Roman" w:hAnsi="Times New Roman" w:cs="Times New Roman"/>
                <w:color w:val="000000"/>
                <w:sz w:val="20"/>
                <w:szCs w:val="20"/>
              </w:rPr>
              <w:t xml:space="preserve">s relevant to the accreditation </w:t>
            </w:r>
            <w:r w:rsidR="007165C4" w:rsidRPr="00736E1D">
              <w:rPr>
                <w:rFonts w:ascii="Times New Roman" w:hAnsi="Times New Roman" w:cs="Times New Roman"/>
                <w:color w:val="000000"/>
                <w:sz w:val="20"/>
                <w:szCs w:val="20"/>
              </w:rPr>
              <w:t>schemes and geographic areas in which it operates.</w:t>
            </w:r>
          </w:p>
        </w:tc>
        <w:tc>
          <w:tcPr>
            <w:tcW w:w="709" w:type="dxa"/>
          </w:tcPr>
          <w:p w:rsidR="00C001FA" w:rsidRPr="000D4732" w:rsidRDefault="00C001FA" w:rsidP="00D44279">
            <w:pPr>
              <w:ind w:left="0" w:right="0"/>
              <w:rPr>
                <w:rFonts w:ascii="Times New Roman" w:hAnsi="Times New Roman" w:cs="Times New Roman"/>
                <w:sz w:val="24"/>
                <w:szCs w:val="24"/>
              </w:rPr>
            </w:pPr>
          </w:p>
        </w:tc>
        <w:tc>
          <w:tcPr>
            <w:tcW w:w="5239" w:type="dxa"/>
            <w:gridSpan w:val="2"/>
          </w:tcPr>
          <w:p w:rsidR="00C001FA" w:rsidRDefault="00C001FA" w:rsidP="00D44279">
            <w:pPr>
              <w:ind w:left="0" w:right="0"/>
              <w:rPr>
                <w:rFonts w:ascii="Times New Roman" w:hAnsi="Times New Roman" w:cs="Times New Roman"/>
                <w:sz w:val="24"/>
                <w:szCs w:val="24"/>
              </w:rPr>
            </w:pPr>
          </w:p>
          <w:p w:rsidR="00C001FA" w:rsidRDefault="00C001FA" w:rsidP="00D44279">
            <w:pPr>
              <w:ind w:left="0" w:right="0"/>
              <w:rPr>
                <w:rFonts w:ascii="Times New Roman" w:hAnsi="Times New Roman" w:cs="Times New Roman"/>
                <w:sz w:val="24"/>
                <w:szCs w:val="24"/>
              </w:rPr>
            </w:pPr>
          </w:p>
          <w:p w:rsidR="00C001FA" w:rsidRDefault="00C001FA" w:rsidP="00D44279">
            <w:pPr>
              <w:ind w:left="0" w:right="0"/>
              <w:rPr>
                <w:rFonts w:ascii="Times New Roman" w:hAnsi="Times New Roman" w:cs="Times New Roman"/>
                <w:sz w:val="24"/>
                <w:szCs w:val="24"/>
              </w:rPr>
            </w:pPr>
          </w:p>
          <w:p w:rsidR="00C001FA" w:rsidRPr="000D4732" w:rsidRDefault="00C001FA" w:rsidP="00D44279">
            <w:pPr>
              <w:ind w:left="0" w:right="0"/>
              <w:rPr>
                <w:rFonts w:ascii="Times New Roman" w:hAnsi="Times New Roman" w:cs="Times New Roman"/>
                <w:sz w:val="24"/>
                <w:szCs w:val="24"/>
              </w:rPr>
            </w:pPr>
          </w:p>
        </w:tc>
      </w:tr>
      <w:tr w:rsidR="00AF75E2" w:rsidTr="00347B51">
        <w:trPr>
          <w:jc w:val="center"/>
        </w:trPr>
        <w:tc>
          <w:tcPr>
            <w:tcW w:w="1129" w:type="dxa"/>
            <w:shd w:val="clear" w:color="auto" w:fill="B8CCE4" w:themeFill="accent1" w:themeFillTint="66"/>
          </w:tcPr>
          <w:p w:rsidR="00AF75E2" w:rsidRPr="00AD7494" w:rsidRDefault="00AF75E2" w:rsidP="00D44279">
            <w:pPr>
              <w:ind w:left="0" w:right="0"/>
              <w:rPr>
                <w:rFonts w:ascii="Times New Roman" w:hAnsi="Times New Roman" w:cs="Times New Roman"/>
                <w:b/>
              </w:rPr>
            </w:pPr>
            <w:r w:rsidRPr="00AD7494">
              <w:rPr>
                <w:rFonts w:ascii="Times New Roman" w:hAnsi="Times New Roman" w:cs="Times New Roman"/>
                <w:b/>
              </w:rPr>
              <w:t>6.1.2</w:t>
            </w:r>
          </w:p>
        </w:tc>
        <w:tc>
          <w:tcPr>
            <w:tcW w:w="3554" w:type="dxa"/>
            <w:gridSpan w:val="2"/>
            <w:shd w:val="clear" w:color="auto" w:fill="B8CCE4" w:themeFill="accent1" w:themeFillTint="66"/>
          </w:tcPr>
          <w:p w:rsidR="00AF75E2" w:rsidRPr="00AD7494" w:rsidRDefault="00AF75E2" w:rsidP="00D44279">
            <w:pPr>
              <w:ind w:left="0" w:right="0"/>
              <w:jc w:val="both"/>
              <w:rPr>
                <w:rFonts w:ascii="Times New Roman" w:hAnsi="Times New Roman" w:cs="Times New Roman"/>
                <w:b/>
                <w:color w:val="000000"/>
              </w:rPr>
            </w:pPr>
            <w:r w:rsidRPr="00AD7494">
              <w:rPr>
                <w:rFonts w:ascii="Times New Roman" w:hAnsi="Times New Roman" w:cs="Times New Roman"/>
                <w:b/>
                <w:color w:val="000000"/>
              </w:rPr>
              <w:t>Determination of competence criteria</w:t>
            </w:r>
          </w:p>
        </w:tc>
        <w:tc>
          <w:tcPr>
            <w:tcW w:w="709" w:type="dxa"/>
            <w:shd w:val="clear" w:color="auto" w:fill="B8CCE4" w:themeFill="accent1" w:themeFillTint="66"/>
          </w:tcPr>
          <w:p w:rsidR="00AF75E2" w:rsidRPr="00AF75E2" w:rsidRDefault="00AF75E2"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AF75E2" w:rsidRPr="00AF75E2" w:rsidRDefault="00AF75E2" w:rsidP="00D44279">
            <w:pPr>
              <w:ind w:left="0" w:right="0"/>
              <w:rPr>
                <w:rFonts w:ascii="Times New Roman" w:hAnsi="Times New Roman" w:cs="Times New Roman"/>
                <w:b/>
                <w:sz w:val="24"/>
                <w:szCs w:val="24"/>
              </w:rPr>
            </w:pPr>
          </w:p>
        </w:tc>
      </w:tr>
      <w:tr w:rsidR="007165C4" w:rsidTr="00347B51">
        <w:trPr>
          <w:jc w:val="center"/>
        </w:trPr>
        <w:tc>
          <w:tcPr>
            <w:tcW w:w="1129" w:type="dxa"/>
          </w:tcPr>
          <w:p w:rsidR="007165C4" w:rsidRPr="00AF75E2" w:rsidRDefault="007165C4" w:rsidP="00D44279">
            <w:pPr>
              <w:ind w:left="0" w:right="0"/>
              <w:rPr>
                <w:rFonts w:ascii="Times New Roman" w:hAnsi="Times New Roman" w:cs="Times New Roman"/>
                <w:sz w:val="20"/>
                <w:szCs w:val="20"/>
              </w:rPr>
            </w:pPr>
            <w:r w:rsidRPr="00AF75E2">
              <w:rPr>
                <w:rFonts w:ascii="Times New Roman" w:hAnsi="Times New Roman" w:cs="Times New Roman"/>
                <w:sz w:val="20"/>
                <w:szCs w:val="20"/>
              </w:rPr>
              <w:t>6.1.2.1</w:t>
            </w:r>
          </w:p>
        </w:tc>
        <w:tc>
          <w:tcPr>
            <w:tcW w:w="3554" w:type="dxa"/>
            <w:gridSpan w:val="2"/>
          </w:tcPr>
          <w:p w:rsidR="007165C4" w:rsidRPr="00736E1D" w:rsidRDefault="00736E1D" w:rsidP="00D44279">
            <w:pPr>
              <w:ind w:left="0" w:right="0"/>
              <w:jc w:val="both"/>
              <w:rPr>
                <w:rFonts w:ascii="Times New Roman" w:hAnsi="Times New Roman" w:cs="Times New Roman"/>
                <w:color w:val="000000"/>
                <w:sz w:val="20"/>
                <w:szCs w:val="20"/>
              </w:rPr>
            </w:pPr>
            <w:r w:rsidRPr="00736E1D">
              <w:rPr>
                <w:rFonts w:ascii="Times New Roman" w:hAnsi="Times New Roman" w:cs="Times New Roman"/>
                <w:color w:val="000000"/>
                <w:sz w:val="20"/>
                <w:szCs w:val="20"/>
              </w:rPr>
              <w:t>MAURITAS</w:t>
            </w:r>
            <w:r w:rsidR="007165C4" w:rsidRPr="00736E1D">
              <w:rPr>
                <w:rFonts w:ascii="Times New Roman" w:hAnsi="Times New Roman" w:cs="Times New Roman"/>
                <w:color w:val="000000"/>
                <w:sz w:val="20"/>
                <w:szCs w:val="20"/>
              </w:rPr>
              <w:t xml:space="preserve"> shall have a documented process for determining and documenting the competence criteria for personnel involved in the management and performance of assessments and other accreditation activities. Competence criteria shall be determined with regard to the requirements of each accreditation scheme and shall include the required knowledge and skills for performing accreditation activities.</w:t>
            </w:r>
          </w:p>
        </w:tc>
        <w:tc>
          <w:tcPr>
            <w:tcW w:w="709" w:type="dxa"/>
          </w:tcPr>
          <w:p w:rsidR="007165C4" w:rsidRPr="000D4732" w:rsidRDefault="007165C4" w:rsidP="00D44279">
            <w:pPr>
              <w:ind w:left="0" w:right="0"/>
              <w:rPr>
                <w:rFonts w:ascii="Times New Roman" w:hAnsi="Times New Roman" w:cs="Times New Roman"/>
                <w:sz w:val="24"/>
                <w:szCs w:val="24"/>
              </w:rPr>
            </w:pPr>
          </w:p>
        </w:tc>
        <w:tc>
          <w:tcPr>
            <w:tcW w:w="5239" w:type="dxa"/>
            <w:gridSpan w:val="2"/>
          </w:tcPr>
          <w:p w:rsidR="007165C4" w:rsidRDefault="007165C4" w:rsidP="00D44279">
            <w:pPr>
              <w:ind w:left="0" w:right="0"/>
              <w:rPr>
                <w:rFonts w:ascii="Times New Roman" w:hAnsi="Times New Roman" w:cs="Times New Roman"/>
                <w:sz w:val="24"/>
                <w:szCs w:val="24"/>
              </w:rPr>
            </w:pPr>
          </w:p>
        </w:tc>
      </w:tr>
      <w:tr w:rsidR="00666A20" w:rsidTr="00347B51">
        <w:trPr>
          <w:jc w:val="center"/>
        </w:trPr>
        <w:tc>
          <w:tcPr>
            <w:tcW w:w="1129" w:type="dxa"/>
          </w:tcPr>
          <w:p w:rsidR="00666A20" w:rsidRPr="00AF75E2" w:rsidRDefault="00666A20" w:rsidP="00D44279">
            <w:pPr>
              <w:ind w:left="0" w:right="0"/>
              <w:rPr>
                <w:rFonts w:ascii="Times New Roman" w:hAnsi="Times New Roman" w:cs="Times New Roman"/>
                <w:sz w:val="20"/>
                <w:szCs w:val="20"/>
              </w:rPr>
            </w:pPr>
            <w:r w:rsidRPr="00AF75E2">
              <w:rPr>
                <w:rFonts w:ascii="Times New Roman" w:hAnsi="Times New Roman" w:cs="Times New Roman"/>
                <w:sz w:val="20"/>
                <w:szCs w:val="20"/>
              </w:rPr>
              <w:t>6.1.2.2</w:t>
            </w:r>
          </w:p>
        </w:tc>
        <w:tc>
          <w:tcPr>
            <w:tcW w:w="3554" w:type="dxa"/>
            <w:gridSpan w:val="2"/>
          </w:tcPr>
          <w:p w:rsidR="00736E1D" w:rsidRPr="00A93E62" w:rsidRDefault="00736E1D" w:rsidP="00A93E62">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 xml:space="preserve">MAURITAS </w:t>
            </w:r>
            <w:r w:rsidR="00666A20" w:rsidRPr="00A93E62">
              <w:rPr>
                <w:rFonts w:ascii="Times New Roman" w:hAnsi="Times New Roman" w:cs="Times New Roman"/>
                <w:color w:val="000000"/>
                <w:sz w:val="20"/>
                <w:szCs w:val="20"/>
              </w:rPr>
              <w:t>shall ensure the assessment team, and the accreditation body personnel who review documents, review assessment reports and make accreditation decisions, demonstrate knowledge of the following:</w:t>
            </w:r>
          </w:p>
          <w:p w:rsidR="00666A20" w:rsidRPr="00A93E62" w:rsidRDefault="00666A20" w:rsidP="002D660C">
            <w:pPr>
              <w:pStyle w:val="Pa15"/>
              <w:numPr>
                <w:ilvl w:val="0"/>
                <w:numId w:val="17"/>
              </w:numPr>
              <w:spacing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assessment principles, practices and techniques;</w:t>
            </w:r>
          </w:p>
          <w:p w:rsidR="00666A20" w:rsidRPr="002D660C" w:rsidRDefault="00666A20" w:rsidP="002D660C">
            <w:pPr>
              <w:pStyle w:val="ListParagraph"/>
              <w:numPr>
                <w:ilvl w:val="0"/>
                <w:numId w:val="17"/>
              </w:numPr>
              <w:ind w:right="0"/>
              <w:jc w:val="both"/>
              <w:rPr>
                <w:rFonts w:ascii="Times New Roman" w:hAnsi="Times New Roman" w:cs="Times New Roman"/>
                <w:color w:val="000000"/>
              </w:rPr>
            </w:pPr>
            <w:r w:rsidRPr="002D660C">
              <w:rPr>
                <w:rFonts w:ascii="Times New Roman" w:hAnsi="Times New Roman" w:cs="Times New Roman"/>
                <w:color w:val="000000"/>
                <w:sz w:val="20"/>
                <w:szCs w:val="20"/>
              </w:rPr>
              <w:t>general management system principles and tools</w:t>
            </w:r>
            <w:r w:rsidRPr="002D660C">
              <w:rPr>
                <w:rFonts w:ascii="Times New Roman" w:hAnsi="Times New Roman" w:cs="Times New Roman"/>
                <w:color w:val="000000"/>
              </w:rPr>
              <w:t>.</w:t>
            </w:r>
          </w:p>
        </w:tc>
        <w:tc>
          <w:tcPr>
            <w:tcW w:w="709" w:type="dxa"/>
          </w:tcPr>
          <w:p w:rsidR="00666A20" w:rsidRPr="000D4732" w:rsidRDefault="00666A20" w:rsidP="00D44279">
            <w:pPr>
              <w:ind w:left="0" w:right="0"/>
              <w:rPr>
                <w:rFonts w:ascii="Times New Roman" w:hAnsi="Times New Roman" w:cs="Times New Roman"/>
                <w:sz w:val="24"/>
                <w:szCs w:val="24"/>
              </w:rPr>
            </w:pPr>
          </w:p>
        </w:tc>
        <w:tc>
          <w:tcPr>
            <w:tcW w:w="5239" w:type="dxa"/>
            <w:gridSpan w:val="2"/>
          </w:tcPr>
          <w:p w:rsidR="00666A20" w:rsidRDefault="00666A20" w:rsidP="00D44279">
            <w:pPr>
              <w:ind w:left="0" w:right="0"/>
              <w:rPr>
                <w:rFonts w:ascii="Times New Roman" w:hAnsi="Times New Roman" w:cs="Times New Roman"/>
                <w:sz w:val="24"/>
                <w:szCs w:val="24"/>
              </w:rPr>
            </w:pPr>
          </w:p>
        </w:tc>
      </w:tr>
      <w:tr w:rsidR="00666A20" w:rsidTr="00347B51">
        <w:trPr>
          <w:jc w:val="center"/>
        </w:trPr>
        <w:tc>
          <w:tcPr>
            <w:tcW w:w="1129" w:type="dxa"/>
          </w:tcPr>
          <w:p w:rsidR="00666A20" w:rsidRPr="00A93E62" w:rsidRDefault="00666A20" w:rsidP="00D44279">
            <w:pPr>
              <w:ind w:left="0" w:right="0"/>
              <w:rPr>
                <w:rFonts w:ascii="Times New Roman" w:hAnsi="Times New Roman" w:cs="Times New Roman"/>
                <w:sz w:val="20"/>
                <w:szCs w:val="20"/>
              </w:rPr>
            </w:pPr>
            <w:r w:rsidRPr="00A93E62">
              <w:rPr>
                <w:rFonts w:ascii="Times New Roman" w:hAnsi="Times New Roman" w:cs="Times New Roman"/>
                <w:bCs/>
                <w:color w:val="000000"/>
                <w:sz w:val="20"/>
                <w:szCs w:val="20"/>
              </w:rPr>
              <w:t>6.1.2.3</w:t>
            </w:r>
          </w:p>
        </w:tc>
        <w:tc>
          <w:tcPr>
            <w:tcW w:w="3554" w:type="dxa"/>
            <w:gridSpan w:val="2"/>
          </w:tcPr>
          <w:p w:rsidR="00666A20" w:rsidRPr="00A93E62" w:rsidRDefault="00736E1D" w:rsidP="00666A20">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MAURITAS</w:t>
            </w:r>
            <w:r w:rsidR="00666A20" w:rsidRPr="00A93E62">
              <w:rPr>
                <w:rFonts w:ascii="Times New Roman" w:hAnsi="Times New Roman" w:cs="Times New Roman"/>
                <w:color w:val="000000"/>
                <w:sz w:val="20"/>
                <w:szCs w:val="20"/>
              </w:rPr>
              <w:t xml:space="preserve"> shall ensure the assessment team, and the accreditation body personnel who review applications, select assessment team members, review documents, review assessment reports, make accreditation decisions and manage </w:t>
            </w:r>
            <w:r w:rsidR="00666A20" w:rsidRPr="00A93E62">
              <w:rPr>
                <w:rFonts w:ascii="Times New Roman" w:hAnsi="Times New Roman" w:cs="Times New Roman"/>
                <w:color w:val="000000"/>
                <w:sz w:val="20"/>
                <w:szCs w:val="20"/>
              </w:rPr>
              <w:lastRenderedPageBreak/>
              <w:t>accreditation schemes, demonstrate knowledge of the following:</w:t>
            </w:r>
          </w:p>
          <w:p w:rsidR="00666A20" w:rsidRPr="00A93E62" w:rsidRDefault="00736E1D" w:rsidP="008A16DB">
            <w:pPr>
              <w:pStyle w:val="Pa15"/>
              <w:numPr>
                <w:ilvl w:val="0"/>
                <w:numId w:val="10"/>
              </w:numPr>
              <w:spacing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MAURITAS’</w:t>
            </w:r>
            <w:r w:rsidR="00F26B6E">
              <w:rPr>
                <w:rFonts w:ascii="Times New Roman" w:hAnsi="Times New Roman" w:cs="Times New Roman"/>
                <w:color w:val="000000"/>
                <w:sz w:val="20"/>
                <w:szCs w:val="20"/>
              </w:rPr>
              <w:t>s</w:t>
            </w:r>
            <w:r w:rsidR="00666A20" w:rsidRPr="00A93E62">
              <w:rPr>
                <w:rFonts w:ascii="Times New Roman" w:hAnsi="Times New Roman" w:cs="Times New Roman"/>
                <w:color w:val="000000"/>
                <w:sz w:val="20"/>
                <w:szCs w:val="20"/>
              </w:rPr>
              <w:t xml:space="preserve"> rules and processes;</w:t>
            </w:r>
          </w:p>
          <w:p w:rsidR="00666A20" w:rsidRPr="00A93E62" w:rsidRDefault="00666A20" w:rsidP="008A16DB">
            <w:pPr>
              <w:pStyle w:val="Pa15"/>
              <w:numPr>
                <w:ilvl w:val="0"/>
                <w:numId w:val="10"/>
              </w:numPr>
              <w:spacing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accreditation and</w:t>
            </w:r>
            <w:r w:rsidR="00736E1D" w:rsidRPr="00A93E62">
              <w:rPr>
                <w:rFonts w:ascii="Times New Roman" w:hAnsi="Times New Roman" w:cs="Times New Roman"/>
                <w:color w:val="000000"/>
                <w:sz w:val="20"/>
                <w:szCs w:val="20"/>
              </w:rPr>
              <w:t xml:space="preserve"> accreditation </w:t>
            </w:r>
            <w:r w:rsidR="00A93E62">
              <w:rPr>
                <w:rFonts w:ascii="Times New Roman" w:hAnsi="Times New Roman" w:cs="Times New Roman"/>
                <w:color w:val="000000"/>
                <w:sz w:val="20"/>
                <w:szCs w:val="20"/>
              </w:rPr>
              <w:t xml:space="preserve">scheme </w:t>
            </w:r>
            <w:r w:rsidRPr="00A93E62">
              <w:rPr>
                <w:rFonts w:ascii="Times New Roman" w:hAnsi="Times New Roman" w:cs="Times New Roman"/>
                <w:color w:val="000000"/>
                <w:sz w:val="20"/>
                <w:szCs w:val="20"/>
              </w:rPr>
              <w:t>requirements and relevant guidance and application documents;</w:t>
            </w:r>
          </w:p>
          <w:p w:rsidR="00666A20" w:rsidRPr="00AF75E2" w:rsidRDefault="00A93E62" w:rsidP="008A16DB">
            <w:pPr>
              <w:pStyle w:val="Pa22"/>
              <w:numPr>
                <w:ilvl w:val="0"/>
                <w:numId w:val="10"/>
              </w:numPr>
              <w:spacing w:before="100" w:after="180"/>
              <w:jc w:val="both"/>
              <w:rPr>
                <w:rFonts w:ascii="Times New Roman" w:hAnsi="Times New Roman" w:cs="Times New Roman"/>
                <w:color w:val="000000"/>
                <w:sz w:val="22"/>
                <w:szCs w:val="22"/>
              </w:rPr>
            </w:pPr>
            <w:r w:rsidRPr="00A93E62">
              <w:rPr>
                <w:rFonts w:ascii="Times New Roman" w:hAnsi="Times New Roman" w:cs="Times New Roman"/>
                <w:color w:val="000000"/>
                <w:sz w:val="20"/>
                <w:szCs w:val="20"/>
              </w:rPr>
              <w:t>-</w:t>
            </w:r>
            <w:r w:rsidR="008A16DB">
              <w:rPr>
                <w:rFonts w:ascii="Times New Roman" w:hAnsi="Times New Roman" w:cs="Times New Roman"/>
                <w:color w:val="000000"/>
                <w:sz w:val="20"/>
                <w:szCs w:val="20"/>
              </w:rPr>
              <w:t xml:space="preserve"> </w:t>
            </w:r>
            <w:r w:rsidR="00666A20" w:rsidRPr="00A93E62">
              <w:rPr>
                <w:rFonts w:ascii="Times New Roman" w:hAnsi="Times New Roman" w:cs="Times New Roman"/>
                <w:color w:val="000000"/>
                <w:sz w:val="20"/>
                <w:szCs w:val="20"/>
              </w:rPr>
              <w:t>conformity assessment scheme requirements, other procedures and methods used by the conformity assessment body.</w:t>
            </w:r>
          </w:p>
        </w:tc>
        <w:tc>
          <w:tcPr>
            <w:tcW w:w="709" w:type="dxa"/>
          </w:tcPr>
          <w:p w:rsidR="00666A20" w:rsidRPr="000D4732" w:rsidRDefault="00666A20" w:rsidP="00D44279">
            <w:pPr>
              <w:ind w:left="0" w:right="0"/>
              <w:rPr>
                <w:rFonts w:ascii="Times New Roman" w:hAnsi="Times New Roman" w:cs="Times New Roman"/>
                <w:sz w:val="24"/>
                <w:szCs w:val="24"/>
              </w:rPr>
            </w:pPr>
          </w:p>
        </w:tc>
        <w:tc>
          <w:tcPr>
            <w:tcW w:w="5239" w:type="dxa"/>
            <w:gridSpan w:val="2"/>
          </w:tcPr>
          <w:p w:rsidR="00666A20" w:rsidRDefault="00666A20" w:rsidP="00D44279">
            <w:pPr>
              <w:ind w:left="0" w:right="0"/>
              <w:rPr>
                <w:rFonts w:ascii="Times New Roman" w:hAnsi="Times New Roman" w:cs="Times New Roman"/>
                <w:sz w:val="24"/>
                <w:szCs w:val="24"/>
              </w:rPr>
            </w:pPr>
          </w:p>
        </w:tc>
      </w:tr>
      <w:tr w:rsidR="00666A20" w:rsidTr="00347B51">
        <w:trPr>
          <w:jc w:val="center"/>
        </w:trPr>
        <w:tc>
          <w:tcPr>
            <w:tcW w:w="1129" w:type="dxa"/>
          </w:tcPr>
          <w:p w:rsidR="00666A20" w:rsidRPr="00A93E62" w:rsidRDefault="00666A20" w:rsidP="00D44279">
            <w:pPr>
              <w:ind w:left="0" w:right="0"/>
              <w:rPr>
                <w:rFonts w:ascii="Times New Roman" w:hAnsi="Times New Roman" w:cs="Times New Roman"/>
                <w:bCs/>
                <w:color w:val="000000"/>
                <w:sz w:val="20"/>
                <w:szCs w:val="20"/>
              </w:rPr>
            </w:pPr>
            <w:r w:rsidRPr="00A93E62">
              <w:rPr>
                <w:rFonts w:ascii="Times New Roman" w:hAnsi="Times New Roman" w:cs="Times New Roman"/>
                <w:bCs/>
                <w:color w:val="000000"/>
                <w:sz w:val="20"/>
                <w:szCs w:val="20"/>
              </w:rPr>
              <w:t>6.1.2.4</w:t>
            </w:r>
          </w:p>
        </w:tc>
        <w:tc>
          <w:tcPr>
            <w:tcW w:w="3554" w:type="dxa"/>
            <w:gridSpan w:val="2"/>
          </w:tcPr>
          <w:p w:rsidR="00666A20" w:rsidRPr="00A93E62" w:rsidRDefault="00736E1D" w:rsidP="00666A20">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 xml:space="preserve">MAURITAS </w:t>
            </w:r>
            <w:r w:rsidR="00666A20" w:rsidRPr="00A93E62">
              <w:rPr>
                <w:rFonts w:ascii="Times New Roman" w:hAnsi="Times New Roman" w:cs="Times New Roman"/>
                <w:color w:val="000000"/>
                <w:sz w:val="20"/>
                <w:szCs w:val="20"/>
              </w:rPr>
              <w:t>shall ensure the assessment team, and the accreditation body personnel who review assessment reports, make accreditation decisions and manage accreditation schemes, demonstrate knowledge of risk based assessment principles.</w:t>
            </w:r>
          </w:p>
        </w:tc>
        <w:tc>
          <w:tcPr>
            <w:tcW w:w="709" w:type="dxa"/>
          </w:tcPr>
          <w:p w:rsidR="00666A20" w:rsidRPr="000D4732" w:rsidRDefault="00666A20" w:rsidP="00D44279">
            <w:pPr>
              <w:ind w:left="0" w:right="0"/>
              <w:rPr>
                <w:rFonts w:ascii="Times New Roman" w:hAnsi="Times New Roman" w:cs="Times New Roman"/>
                <w:sz w:val="24"/>
                <w:szCs w:val="24"/>
              </w:rPr>
            </w:pPr>
          </w:p>
        </w:tc>
        <w:tc>
          <w:tcPr>
            <w:tcW w:w="5239" w:type="dxa"/>
            <w:gridSpan w:val="2"/>
          </w:tcPr>
          <w:p w:rsidR="00666A20" w:rsidRDefault="00666A20" w:rsidP="00D44279">
            <w:pPr>
              <w:ind w:left="0" w:right="0"/>
              <w:rPr>
                <w:rFonts w:ascii="Times New Roman" w:hAnsi="Times New Roman" w:cs="Times New Roman"/>
                <w:sz w:val="24"/>
                <w:szCs w:val="24"/>
              </w:rPr>
            </w:pPr>
          </w:p>
        </w:tc>
      </w:tr>
      <w:tr w:rsidR="00666A20" w:rsidTr="00347B51">
        <w:trPr>
          <w:jc w:val="center"/>
        </w:trPr>
        <w:tc>
          <w:tcPr>
            <w:tcW w:w="1129" w:type="dxa"/>
          </w:tcPr>
          <w:p w:rsidR="00666A20" w:rsidRPr="00813A66" w:rsidRDefault="00666A20" w:rsidP="00D44279">
            <w:pPr>
              <w:ind w:left="0" w:right="0"/>
              <w:rPr>
                <w:rFonts w:ascii="Times New Roman" w:hAnsi="Times New Roman" w:cs="Times New Roman"/>
                <w:bCs/>
                <w:color w:val="000000"/>
                <w:sz w:val="20"/>
                <w:szCs w:val="20"/>
              </w:rPr>
            </w:pPr>
            <w:r w:rsidRPr="00813A66">
              <w:rPr>
                <w:rFonts w:ascii="Times New Roman" w:hAnsi="Times New Roman" w:cs="Times New Roman"/>
                <w:bCs/>
                <w:color w:val="000000"/>
                <w:sz w:val="20"/>
                <w:szCs w:val="20"/>
              </w:rPr>
              <w:t>6.1.2.5</w:t>
            </w:r>
          </w:p>
        </w:tc>
        <w:tc>
          <w:tcPr>
            <w:tcW w:w="3554" w:type="dxa"/>
            <w:gridSpan w:val="2"/>
          </w:tcPr>
          <w:p w:rsidR="00666A20" w:rsidRPr="00A93E62" w:rsidRDefault="00736E1D" w:rsidP="00666A20">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 xml:space="preserve">MAURITAS </w:t>
            </w:r>
            <w:r w:rsidR="00666A20" w:rsidRPr="00A93E62">
              <w:rPr>
                <w:rFonts w:ascii="Times New Roman" w:hAnsi="Times New Roman" w:cs="Times New Roman"/>
                <w:color w:val="000000"/>
                <w:sz w:val="20"/>
                <w:szCs w:val="20"/>
              </w:rPr>
              <w:t>shall ensure the assessment team, and the accreditation body personnel who review documents, review assessment reports, make accreditation decisions and manage accreditation schemes, demonstrate knowledge of general regulatory requirements related to the conformity assessment activities.</w:t>
            </w:r>
          </w:p>
          <w:p w:rsidR="00736E1D" w:rsidRPr="00736E1D" w:rsidRDefault="00736E1D" w:rsidP="00736E1D"/>
        </w:tc>
        <w:tc>
          <w:tcPr>
            <w:tcW w:w="709" w:type="dxa"/>
          </w:tcPr>
          <w:p w:rsidR="00666A20" w:rsidRPr="000D4732" w:rsidRDefault="00666A20" w:rsidP="00D44279">
            <w:pPr>
              <w:ind w:left="0" w:right="0"/>
              <w:rPr>
                <w:rFonts w:ascii="Times New Roman" w:hAnsi="Times New Roman" w:cs="Times New Roman"/>
                <w:sz w:val="24"/>
                <w:szCs w:val="24"/>
              </w:rPr>
            </w:pPr>
          </w:p>
        </w:tc>
        <w:tc>
          <w:tcPr>
            <w:tcW w:w="5239" w:type="dxa"/>
            <w:gridSpan w:val="2"/>
          </w:tcPr>
          <w:p w:rsidR="00666A20" w:rsidRDefault="00666A20" w:rsidP="00D44279">
            <w:pPr>
              <w:ind w:left="0" w:right="0"/>
              <w:rPr>
                <w:rFonts w:ascii="Times New Roman" w:hAnsi="Times New Roman" w:cs="Times New Roman"/>
                <w:sz w:val="24"/>
                <w:szCs w:val="24"/>
              </w:rPr>
            </w:pPr>
          </w:p>
        </w:tc>
      </w:tr>
      <w:tr w:rsidR="00666A20" w:rsidTr="00347B51">
        <w:trPr>
          <w:jc w:val="center"/>
        </w:trPr>
        <w:tc>
          <w:tcPr>
            <w:tcW w:w="1129" w:type="dxa"/>
          </w:tcPr>
          <w:p w:rsidR="00666A20" w:rsidRPr="00A93E62" w:rsidRDefault="00666A20" w:rsidP="00D44279">
            <w:pPr>
              <w:ind w:left="0" w:right="0"/>
              <w:rPr>
                <w:rFonts w:ascii="Times New Roman" w:hAnsi="Times New Roman" w:cs="Times New Roman"/>
                <w:bCs/>
                <w:color w:val="000000"/>
                <w:sz w:val="20"/>
                <w:szCs w:val="20"/>
              </w:rPr>
            </w:pPr>
            <w:r w:rsidRPr="00A93E62">
              <w:rPr>
                <w:rFonts w:ascii="Times New Roman" w:hAnsi="Times New Roman" w:cs="Times New Roman"/>
                <w:bCs/>
                <w:color w:val="000000"/>
                <w:sz w:val="20"/>
                <w:szCs w:val="20"/>
              </w:rPr>
              <w:t>6.1.2.6</w:t>
            </w:r>
          </w:p>
        </w:tc>
        <w:tc>
          <w:tcPr>
            <w:tcW w:w="3554" w:type="dxa"/>
            <w:gridSpan w:val="2"/>
          </w:tcPr>
          <w:p w:rsidR="00666A20" w:rsidRPr="00A93E62" w:rsidRDefault="00736E1D" w:rsidP="00666A20">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MAURITAS</w:t>
            </w:r>
            <w:r w:rsidR="00666A20" w:rsidRPr="00A93E62">
              <w:rPr>
                <w:rFonts w:ascii="Times New Roman" w:hAnsi="Times New Roman" w:cs="Times New Roman"/>
                <w:color w:val="000000"/>
                <w:sz w:val="20"/>
                <w:szCs w:val="20"/>
              </w:rPr>
              <w:t xml:space="preserve"> shall ensure the assessment team demonstrates the following knowledge and skills:</w:t>
            </w:r>
          </w:p>
          <w:p w:rsidR="00666A20" w:rsidRPr="00A93E62" w:rsidRDefault="00666A20" w:rsidP="008A16DB">
            <w:pPr>
              <w:pStyle w:val="Pa15"/>
              <w:numPr>
                <w:ilvl w:val="0"/>
                <w:numId w:val="12"/>
              </w:numPr>
              <w:spacing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knowledge of practices and processes of the conformity assessment body business environment;</w:t>
            </w:r>
          </w:p>
          <w:p w:rsidR="00666A20" w:rsidRDefault="00666A20" w:rsidP="008A16DB">
            <w:pPr>
              <w:pStyle w:val="Pa15"/>
              <w:numPr>
                <w:ilvl w:val="0"/>
                <w:numId w:val="12"/>
              </w:numPr>
              <w:spacing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communication skills appropriate to interact with all levels within the conformity assessment body;</w:t>
            </w:r>
          </w:p>
          <w:p w:rsidR="00666A20" w:rsidRPr="002D660C" w:rsidRDefault="00666A20" w:rsidP="002D660C">
            <w:pPr>
              <w:pStyle w:val="ListParagraph"/>
              <w:numPr>
                <w:ilvl w:val="0"/>
                <w:numId w:val="12"/>
              </w:numPr>
            </w:pPr>
            <w:r w:rsidRPr="002D660C">
              <w:rPr>
                <w:rFonts w:ascii="Times New Roman" w:hAnsi="Times New Roman" w:cs="Times New Roman"/>
                <w:color w:val="000000"/>
                <w:sz w:val="20"/>
                <w:szCs w:val="20"/>
              </w:rPr>
              <w:t>note-taking and report-writing skills;</w:t>
            </w:r>
          </w:p>
          <w:p w:rsidR="00666A20" w:rsidRPr="002D660C" w:rsidRDefault="00666A20" w:rsidP="002D660C">
            <w:pPr>
              <w:pStyle w:val="ListParagraph"/>
              <w:numPr>
                <w:ilvl w:val="0"/>
                <w:numId w:val="12"/>
              </w:numPr>
            </w:pPr>
            <w:r w:rsidRPr="002D660C">
              <w:rPr>
                <w:rFonts w:ascii="Times New Roman" w:hAnsi="Times New Roman" w:cs="Times New Roman"/>
                <w:color w:val="000000"/>
                <w:sz w:val="20"/>
                <w:szCs w:val="20"/>
              </w:rPr>
              <w:t>opening and closing meeting skills;</w:t>
            </w:r>
          </w:p>
          <w:p w:rsidR="00666A20" w:rsidRPr="002D660C" w:rsidRDefault="00666A20" w:rsidP="002D660C">
            <w:pPr>
              <w:pStyle w:val="ListParagraph"/>
              <w:numPr>
                <w:ilvl w:val="0"/>
                <w:numId w:val="12"/>
              </w:numPr>
            </w:pPr>
            <w:r w:rsidRPr="002D660C">
              <w:rPr>
                <w:rFonts w:ascii="Times New Roman" w:hAnsi="Times New Roman" w:cs="Times New Roman"/>
                <w:color w:val="000000"/>
                <w:sz w:val="20"/>
                <w:szCs w:val="20"/>
              </w:rPr>
              <w:t>interviewing skills;</w:t>
            </w:r>
          </w:p>
          <w:p w:rsidR="00666A20" w:rsidRPr="002D660C" w:rsidRDefault="00666A20" w:rsidP="002D660C">
            <w:pPr>
              <w:pStyle w:val="ListParagraph"/>
              <w:numPr>
                <w:ilvl w:val="0"/>
                <w:numId w:val="12"/>
              </w:numPr>
            </w:pPr>
            <w:r w:rsidRPr="002D660C">
              <w:rPr>
                <w:rFonts w:ascii="Times New Roman" w:hAnsi="Times New Roman" w:cs="Times New Roman"/>
                <w:color w:val="000000"/>
                <w:sz w:val="20"/>
                <w:szCs w:val="20"/>
              </w:rPr>
              <w:t>assessment-management skills.</w:t>
            </w:r>
          </w:p>
        </w:tc>
        <w:tc>
          <w:tcPr>
            <w:tcW w:w="709" w:type="dxa"/>
          </w:tcPr>
          <w:p w:rsidR="00666A20" w:rsidRPr="000D4732" w:rsidRDefault="00666A20" w:rsidP="00D44279">
            <w:pPr>
              <w:ind w:left="0" w:right="0"/>
              <w:rPr>
                <w:rFonts w:ascii="Times New Roman" w:hAnsi="Times New Roman" w:cs="Times New Roman"/>
                <w:sz w:val="24"/>
                <w:szCs w:val="24"/>
              </w:rPr>
            </w:pPr>
          </w:p>
        </w:tc>
        <w:tc>
          <w:tcPr>
            <w:tcW w:w="5239" w:type="dxa"/>
            <w:gridSpan w:val="2"/>
          </w:tcPr>
          <w:p w:rsidR="00666A20" w:rsidRDefault="00666A20" w:rsidP="00D44279">
            <w:pPr>
              <w:ind w:left="0" w:right="0"/>
              <w:rPr>
                <w:rFonts w:ascii="Times New Roman" w:hAnsi="Times New Roman" w:cs="Times New Roman"/>
                <w:sz w:val="24"/>
                <w:szCs w:val="24"/>
              </w:rPr>
            </w:pPr>
          </w:p>
        </w:tc>
      </w:tr>
      <w:tr w:rsidR="00666A20" w:rsidTr="00347B51">
        <w:trPr>
          <w:jc w:val="center"/>
        </w:trPr>
        <w:tc>
          <w:tcPr>
            <w:tcW w:w="1129" w:type="dxa"/>
          </w:tcPr>
          <w:p w:rsidR="00666A20" w:rsidRPr="00A93E62" w:rsidRDefault="00C66FC4" w:rsidP="00D44279">
            <w:pPr>
              <w:ind w:left="0" w:right="0"/>
              <w:rPr>
                <w:rFonts w:ascii="Times New Roman" w:hAnsi="Times New Roman" w:cs="Times New Roman"/>
                <w:bCs/>
                <w:color w:val="000000"/>
                <w:sz w:val="20"/>
                <w:szCs w:val="20"/>
              </w:rPr>
            </w:pPr>
            <w:r w:rsidRPr="00A93E62">
              <w:rPr>
                <w:rFonts w:ascii="Times New Roman" w:hAnsi="Times New Roman" w:cs="Times New Roman"/>
                <w:bCs/>
                <w:color w:val="000000"/>
                <w:sz w:val="20"/>
                <w:szCs w:val="20"/>
              </w:rPr>
              <w:lastRenderedPageBreak/>
              <w:t>6.1.2.7</w:t>
            </w:r>
          </w:p>
        </w:tc>
        <w:tc>
          <w:tcPr>
            <w:tcW w:w="3554" w:type="dxa"/>
            <w:gridSpan w:val="2"/>
          </w:tcPr>
          <w:p w:rsidR="00666A20" w:rsidRPr="00A93E62" w:rsidRDefault="00A93E62" w:rsidP="00666A20">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 xml:space="preserve">MAURITAS </w:t>
            </w:r>
            <w:r w:rsidR="00666A20" w:rsidRPr="00A93E62">
              <w:rPr>
                <w:rFonts w:ascii="Times New Roman" w:hAnsi="Times New Roman" w:cs="Times New Roman"/>
                <w:color w:val="000000"/>
                <w:sz w:val="20"/>
                <w:szCs w:val="20"/>
              </w:rPr>
              <w:t>shall ensure the accreditation body personnel who review documents demonstrate note-taking and report-writing skills.</w:t>
            </w:r>
          </w:p>
        </w:tc>
        <w:tc>
          <w:tcPr>
            <w:tcW w:w="709" w:type="dxa"/>
          </w:tcPr>
          <w:p w:rsidR="00666A20" w:rsidRPr="000D4732" w:rsidRDefault="00666A20" w:rsidP="00D44279">
            <w:pPr>
              <w:ind w:left="0" w:right="0"/>
              <w:rPr>
                <w:rFonts w:ascii="Times New Roman" w:hAnsi="Times New Roman" w:cs="Times New Roman"/>
                <w:sz w:val="24"/>
                <w:szCs w:val="24"/>
              </w:rPr>
            </w:pPr>
          </w:p>
        </w:tc>
        <w:tc>
          <w:tcPr>
            <w:tcW w:w="5239" w:type="dxa"/>
            <w:gridSpan w:val="2"/>
          </w:tcPr>
          <w:p w:rsidR="00666A20" w:rsidRDefault="00666A20" w:rsidP="00D44279">
            <w:pPr>
              <w:ind w:left="0" w:right="0"/>
              <w:rPr>
                <w:rFonts w:ascii="Times New Roman" w:hAnsi="Times New Roman" w:cs="Times New Roman"/>
                <w:sz w:val="24"/>
                <w:szCs w:val="24"/>
              </w:rPr>
            </w:pPr>
          </w:p>
        </w:tc>
      </w:tr>
      <w:tr w:rsidR="00C66FC4" w:rsidTr="00347B51">
        <w:trPr>
          <w:jc w:val="center"/>
        </w:trPr>
        <w:tc>
          <w:tcPr>
            <w:tcW w:w="1129" w:type="dxa"/>
          </w:tcPr>
          <w:p w:rsidR="00C66FC4" w:rsidRPr="00A93E62" w:rsidRDefault="00C66FC4" w:rsidP="00D44279">
            <w:pPr>
              <w:ind w:left="0" w:right="0"/>
              <w:rPr>
                <w:rFonts w:ascii="Times New Roman" w:hAnsi="Times New Roman" w:cs="Times New Roman"/>
                <w:bCs/>
                <w:color w:val="000000"/>
                <w:sz w:val="20"/>
                <w:szCs w:val="20"/>
              </w:rPr>
            </w:pPr>
            <w:r w:rsidRPr="00A93E62">
              <w:rPr>
                <w:rFonts w:ascii="Times New Roman" w:hAnsi="Times New Roman" w:cs="Times New Roman"/>
                <w:bCs/>
                <w:color w:val="000000"/>
                <w:sz w:val="20"/>
                <w:szCs w:val="20"/>
              </w:rPr>
              <w:t>6.1.2.8</w:t>
            </w:r>
          </w:p>
        </w:tc>
        <w:tc>
          <w:tcPr>
            <w:tcW w:w="3554" w:type="dxa"/>
            <w:gridSpan w:val="2"/>
          </w:tcPr>
          <w:p w:rsidR="00A93E62" w:rsidRDefault="00C66FC4" w:rsidP="00A93E62">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The group or individual that takes the accreditation decisions shall understand the applicable accreditation scheme requirements and shall have competence to evaluate the outcomes of the assessment, including where appropriate related recommendations of the assessment team.</w:t>
            </w:r>
          </w:p>
          <w:p w:rsidR="00C66FC4" w:rsidRPr="00A93E62" w:rsidRDefault="00C66FC4" w:rsidP="00A93E62">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18"/>
                <w:szCs w:val="18"/>
              </w:rPr>
              <w:t xml:space="preserve">NOTE </w:t>
            </w:r>
            <w:r w:rsidRPr="00A93E62">
              <w:rPr>
                <w:rStyle w:val="A9"/>
                <w:rFonts w:ascii="Times New Roman" w:hAnsi="Times New Roman" w:cs="Times New Roman"/>
                <w:sz w:val="18"/>
                <w:szCs w:val="18"/>
              </w:rPr>
              <w:t xml:space="preserve">Annex A </w:t>
            </w:r>
            <w:r w:rsidRPr="00A93E62">
              <w:rPr>
                <w:rFonts w:ascii="Times New Roman" w:hAnsi="Times New Roman" w:cs="Times New Roman"/>
                <w:color w:val="000000"/>
                <w:sz w:val="18"/>
                <w:szCs w:val="18"/>
              </w:rPr>
              <w:t xml:space="preserve">summarizes </w:t>
            </w:r>
            <w:r w:rsidRPr="00A93E62">
              <w:rPr>
                <w:rStyle w:val="A9"/>
                <w:rFonts w:ascii="Times New Roman" w:hAnsi="Times New Roman" w:cs="Times New Roman"/>
                <w:sz w:val="18"/>
                <w:szCs w:val="18"/>
              </w:rPr>
              <w:t xml:space="preserve">6.1.2.2 </w:t>
            </w:r>
            <w:r w:rsidRPr="00A93E62">
              <w:rPr>
                <w:rFonts w:ascii="Times New Roman" w:hAnsi="Times New Roman" w:cs="Times New Roman"/>
                <w:color w:val="000000"/>
                <w:sz w:val="18"/>
                <w:szCs w:val="18"/>
              </w:rPr>
              <w:t xml:space="preserve">to </w:t>
            </w:r>
            <w:r w:rsidRPr="00A93E62">
              <w:rPr>
                <w:rStyle w:val="A9"/>
                <w:rFonts w:ascii="Times New Roman" w:hAnsi="Times New Roman" w:cs="Times New Roman"/>
                <w:sz w:val="18"/>
                <w:szCs w:val="18"/>
              </w:rPr>
              <w:t>6.1.2.8</w:t>
            </w:r>
            <w:r w:rsidRPr="00A93E62">
              <w:rPr>
                <w:rFonts w:ascii="Times New Roman" w:hAnsi="Times New Roman" w:cs="Times New Roman"/>
                <w:color w:val="000000"/>
                <w:sz w:val="18"/>
                <w:szCs w:val="18"/>
              </w:rPr>
              <w:t>.</w:t>
            </w:r>
          </w:p>
        </w:tc>
        <w:tc>
          <w:tcPr>
            <w:tcW w:w="709" w:type="dxa"/>
          </w:tcPr>
          <w:p w:rsidR="00C66FC4" w:rsidRPr="000D4732" w:rsidRDefault="00C66FC4" w:rsidP="00D44279">
            <w:pPr>
              <w:ind w:left="0" w:right="0"/>
              <w:rPr>
                <w:rFonts w:ascii="Times New Roman" w:hAnsi="Times New Roman" w:cs="Times New Roman"/>
                <w:sz w:val="24"/>
                <w:szCs w:val="24"/>
              </w:rPr>
            </w:pPr>
          </w:p>
        </w:tc>
        <w:tc>
          <w:tcPr>
            <w:tcW w:w="5239" w:type="dxa"/>
            <w:gridSpan w:val="2"/>
          </w:tcPr>
          <w:p w:rsidR="00C66FC4" w:rsidRDefault="00C66FC4" w:rsidP="00D44279">
            <w:pPr>
              <w:ind w:left="0" w:right="0"/>
              <w:rPr>
                <w:rFonts w:ascii="Times New Roman" w:hAnsi="Times New Roman" w:cs="Times New Roman"/>
                <w:sz w:val="24"/>
                <w:szCs w:val="24"/>
              </w:rPr>
            </w:pPr>
          </w:p>
        </w:tc>
      </w:tr>
      <w:tr w:rsidR="00C66FC4" w:rsidTr="00347B51">
        <w:trPr>
          <w:jc w:val="center"/>
        </w:trPr>
        <w:tc>
          <w:tcPr>
            <w:tcW w:w="1129" w:type="dxa"/>
          </w:tcPr>
          <w:p w:rsidR="00C66FC4" w:rsidRPr="00A93E62" w:rsidRDefault="00C66FC4" w:rsidP="00D44279">
            <w:pPr>
              <w:ind w:left="0" w:right="0"/>
              <w:rPr>
                <w:rFonts w:ascii="Times New Roman" w:hAnsi="Times New Roman" w:cs="Times New Roman"/>
                <w:bCs/>
                <w:color w:val="000000"/>
                <w:sz w:val="20"/>
                <w:szCs w:val="20"/>
              </w:rPr>
            </w:pPr>
            <w:r w:rsidRPr="00A93E62">
              <w:rPr>
                <w:rFonts w:ascii="Times New Roman" w:hAnsi="Times New Roman" w:cs="Times New Roman"/>
                <w:bCs/>
                <w:color w:val="000000"/>
                <w:sz w:val="20"/>
                <w:szCs w:val="20"/>
              </w:rPr>
              <w:t>6.1.2.9</w:t>
            </w:r>
          </w:p>
        </w:tc>
        <w:tc>
          <w:tcPr>
            <w:tcW w:w="3554" w:type="dxa"/>
            <w:gridSpan w:val="2"/>
          </w:tcPr>
          <w:p w:rsidR="00C66FC4" w:rsidRPr="00A93E62" w:rsidRDefault="00C66FC4" w:rsidP="00666A20">
            <w:pPr>
              <w:pStyle w:val="Pa22"/>
              <w:spacing w:before="100" w:after="180"/>
              <w:jc w:val="both"/>
              <w:rPr>
                <w:rFonts w:ascii="Times New Roman" w:hAnsi="Times New Roman" w:cs="Times New Roman"/>
                <w:color w:val="000000"/>
                <w:sz w:val="20"/>
                <w:szCs w:val="20"/>
              </w:rPr>
            </w:pPr>
            <w:r w:rsidRPr="00A93E62">
              <w:rPr>
                <w:rFonts w:ascii="Times New Roman" w:hAnsi="Times New Roman" w:cs="Times New Roman"/>
                <w:color w:val="000000"/>
                <w:sz w:val="20"/>
                <w:szCs w:val="20"/>
              </w:rPr>
              <w:t>Where additional specific competence criteria have been established for a specific accreditation scheme, these shall be applied.</w:t>
            </w:r>
          </w:p>
        </w:tc>
        <w:tc>
          <w:tcPr>
            <w:tcW w:w="709" w:type="dxa"/>
          </w:tcPr>
          <w:p w:rsidR="00C66FC4" w:rsidRPr="000D4732" w:rsidRDefault="00C66FC4" w:rsidP="00D44279">
            <w:pPr>
              <w:ind w:left="0" w:right="0"/>
              <w:rPr>
                <w:rFonts w:ascii="Times New Roman" w:hAnsi="Times New Roman" w:cs="Times New Roman"/>
                <w:sz w:val="24"/>
                <w:szCs w:val="24"/>
              </w:rPr>
            </w:pPr>
          </w:p>
        </w:tc>
        <w:tc>
          <w:tcPr>
            <w:tcW w:w="5239" w:type="dxa"/>
            <w:gridSpan w:val="2"/>
          </w:tcPr>
          <w:p w:rsidR="00C66FC4" w:rsidRDefault="00C66FC4" w:rsidP="00D44279">
            <w:pPr>
              <w:ind w:left="0" w:right="0"/>
              <w:rPr>
                <w:rFonts w:ascii="Times New Roman" w:hAnsi="Times New Roman" w:cs="Times New Roman"/>
                <w:sz w:val="24"/>
                <w:szCs w:val="24"/>
              </w:rPr>
            </w:pPr>
          </w:p>
        </w:tc>
      </w:tr>
      <w:tr w:rsidR="00A93E62" w:rsidTr="00347B51">
        <w:trPr>
          <w:trHeight w:val="289"/>
          <w:jc w:val="center"/>
        </w:trPr>
        <w:tc>
          <w:tcPr>
            <w:tcW w:w="1129" w:type="dxa"/>
            <w:shd w:val="clear" w:color="auto" w:fill="B8CCE4" w:themeFill="accent1" w:themeFillTint="66"/>
            <w:vAlign w:val="center"/>
          </w:tcPr>
          <w:p w:rsidR="00A93E62" w:rsidRPr="00AD7494" w:rsidRDefault="00A93E62" w:rsidP="00092F08">
            <w:pPr>
              <w:ind w:left="0" w:right="0"/>
              <w:rPr>
                <w:rFonts w:ascii="Times New Roman" w:hAnsi="Times New Roman" w:cs="Times New Roman"/>
                <w:b/>
                <w:bCs/>
                <w:color w:val="000000"/>
              </w:rPr>
            </w:pPr>
            <w:r w:rsidRPr="00AD7494">
              <w:rPr>
                <w:rFonts w:ascii="Times New Roman" w:hAnsi="Times New Roman" w:cs="Times New Roman"/>
                <w:b/>
                <w:bCs/>
                <w:color w:val="000000"/>
              </w:rPr>
              <w:t>6.1.3</w:t>
            </w:r>
          </w:p>
        </w:tc>
        <w:tc>
          <w:tcPr>
            <w:tcW w:w="3554" w:type="dxa"/>
            <w:gridSpan w:val="2"/>
            <w:shd w:val="clear" w:color="auto" w:fill="B8CCE4" w:themeFill="accent1" w:themeFillTint="66"/>
            <w:vAlign w:val="center"/>
          </w:tcPr>
          <w:p w:rsidR="00A93E62" w:rsidRPr="00AD7494" w:rsidRDefault="00A93E62" w:rsidP="00092F08">
            <w:pPr>
              <w:pStyle w:val="Pa22"/>
              <w:spacing w:line="240" w:lineRule="auto"/>
              <w:rPr>
                <w:rFonts w:ascii="Times New Roman" w:hAnsi="Times New Roman" w:cs="Times New Roman"/>
                <w:b/>
                <w:color w:val="000000"/>
                <w:sz w:val="22"/>
                <w:szCs w:val="22"/>
              </w:rPr>
            </w:pPr>
            <w:r w:rsidRPr="00AD7494">
              <w:rPr>
                <w:rFonts w:ascii="Times New Roman" w:hAnsi="Times New Roman" w:cs="Times New Roman"/>
                <w:b/>
                <w:color w:val="000000"/>
                <w:sz w:val="22"/>
                <w:szCs w:val="22"/>
              </w:rPr>
              <w:t>Competence management</w:t>
            </w:r>
          </w:p>
        </w:tc>
        <w:tc>
          <w:tcPr>
            <w:tcW w:w="709" w:type="dxa"/>
            <w:shd w:val="clear" w:color="auto" w:fill="B8CCE4" w:themeFill="accent1" w:themeFillTint="66"/>
          </w:tcPr>
          <w:p w:rsidR="00A93E62" w:rsidRPr="000D4732" w:rsidRDefault="00A93E62" w:rsidP="00D44279">
            <w:pPr>
              <w:ind w:left="0" w:right="0"/>
              <w:rPr>
                <w:rFonts w:ascii="Times New Roman" w:hAnsi="Times New Roman" w:cs="Times New Roman"/>
                <w:sz w:val="24"/>
                <w:szCs w:val="24"/>
              </w:rPr>
            </w:pPr>
          </w:p>
        </w:tc>
        <w:tc>
          <w:tcPr>
            <w:tcW w:w="5239" w:type="dxa"/>
            <w:gridSpan w:val="2"/>
            <w:shd w:val="clear" w:color="auto" w:fill="B8CCE4" w:themeFill="accent1" w:themeFillTint="66"/>
          </w:tcPr>
          <w:p w:rsidR="00A93E62" w:rsidRDefault="00A93E62" w:rsidP="00D44279">
            <w:pPr>
              <w:ind w:left="0" w:right="0"/>
              <w:rPr>
                <w:rFonts w:ascii="Times New Roman" w:hAnsi="Times New Roman" w:cs="Times New Roman"/>
                <w:sz w:val="24"/>
                <w:szCs w:val="24"/>
              </w:rPr>
            </w:pPr>
          </w:p>
        </w:tc>
      </w:tr>
      <w:tr w:rsidR="00C66FC4" w:rsidTr="00347B51">
        <w:trPr>
          <w:jc w:val="center"/>
        </w:trPr>
        <w:tc>
          <w:tcPr>
            <w:tcW w:w="1129" w:type="dxa"/>
          </w:tcPr>
          <w:p w:rsidR="00C66FC4" w:rsidRPr="00D97E1E" w:rsidRDefault="00D44279" w:rsidP="00092F08">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6.1.3.1</w:t>
            </w:r>
          </w:p>
        </w:tc>
        <w:tc>
          <w:tcPr>
            <w:tcW w:w="3554" w:type="dxa"/>
            <w:gridSpan w:val="2"/>
          </w:tcPr>
          <w:p w:rsidR="00C66FC4" w:rsidRPr="00D97E1E" w:rsidRDefault="00A93E62" w:rsidP="00092F08">
            <w:pPr>
              <w:pStyle w:val="Pa22"/>
              <w:spacing w:line="240" w:lineRule="auto"/>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 xml:space="preserve">MAURITAS </w:t>
            </w:r>
            <w:r w:rsidR="00D44279" w:rsidRPr="00D97E1E">
              <w:rPr>
                <w:rFonts w:ascii="Times New Roman" w:hAnsi="Times New Roman" w:cs="Times New Roman"/>
                <w:color w:val="000000"/>
                <w:sz w:val="20"/>
                <w:szCs w:val="20"/>
              </w:rPr>
              <w:t xml:space="preserve"> shall:</w:t>
            </w:r>
          </w:p>
        </w:tc>
        <w:tc>
          <w:tcPr>
            <w:tcW w:w="709" w:type="dxa"/>
            <w:shd w:val="clear" w:color="auto" w:fill="D9D9D9" w:themeFill="background1" w:themeFillShade="D9"/>
          </w:tcPr>
          <w:p w:rsidR="00C66FC4" w:rsidRPr="000D4732" w:rsidRDefault="00C66FC4" w:rsidP="00D44279">
            <w:pPr>
              <w:ind w:left="0" w:right="0"/>
              <w:rPr>
                <w:rFonts w:ascii="Times New Roman" w:hAnsi="Times New Roman" w:cs="Times New Roman"/>
                <w:sz w:val="24"/>
                <w:szCs w:val="24"/>
              </w:rPr>
            </w:pPr>
          </w:p>
        </w:tc>
        <w:tc>
          <w:tcPr>
            <w:tcW w:w="5239" w:type="dxa"/>
            <w:gridSpan w:val="2"/>
            <w:shd w:val="clear" w:color="auto" w:fill="D9D9D9" w:themeFill="background1" w:themeFillShade="D9"/>
          </w:tcPr>
          <w:p w:rsidR="00C66FC4" w:rsidRDefault="00C66FC4" w:rsidP="00D44279">
            <w:pPr>
              <w:ind w:left="0" w:right="0"/>
              <w:rPr>
                <w:rFonts w:ascii="Times New Roman" w:hAnsi="Times New Roman" w:cs="Times New Roman"/>
                <w:sz w:val="24"/>
                <w:szCs w:val="24"/>
              </w:rPr>
            </w:pPr>
          </w:p>
        </w:tc>
      </w:tr>
      <w:tr w:rsidR="00A93E62" w:rsidTr="00347B51">
        <w:trPr>
          <w:jc w:val="center"/>
        </w:trPr>
        <w:tc>
          <w:tcPr>
            <w:tcW w:w="1129" w:type="dxa"/>
          </w:tcPr>
          <w:p w:rsidR="00A93E62" w:rsidRPr="00D97E1E" w:rsidRDefault="00A93E62"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a)</w:t>
            </w:r>
          </w:p>
        </w:tc>
        <w:tc>
          <w:tcPr>
            <w:tcW w:w="3554" w:type="dxa"/>
            <w:gridSpan w:val="2"/>
          </w:tcPr>
          <w:p w:rsidR="00D97E1E" w:rsidRDefault="00A93E62" w:rsidP="00D97E1E">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establish and implement a documented process for the initial evaluation and on-going monitoring of all personnel involved in accreditation processes;</w:t>
            </w:r>
          </w:p>
          <w:p w:rsidR="00D97E1E" w:rsidRPr="00D97E1E" w:rsidRDefault="00D97E1E" w:rsidP="00D97E1E"/>
        </w:tc>
        <w:tc>
          <w:tcPr>
            <w:tcW w:w="709" w:type="dxa"/>
          </w:tcPr>
          <w:p w:rsidR="00A93E62" w:rsidRPr="000D4732" w:rsidRDefault="00A93E62" w:rsidP="00D44279">
            <w:pPr>
              <w:ind w:left="0" w:right="0"/>
              <w:rPr>
                <w:rFonts w:ascii="Times New Roman" w:hAnsi="Times New Roman" w:cs="Times New Roman"/>
                <w:sz w:val="24"/>
                <w:szCs w:val="24"/>
              </w:rPr>
            </w:pPr>
          </w:p>
        </w:tc>
        <w:tc>
          <w:tcPr>
            <w:tcW w:w="5239" w:type="dxa"/>
            <w:gridSpan w:val="2"/>
          </w:tcPr>
          <w:p w:rsidR="00A93E62" w:rsidRDefault="00A93E62" w:rsidP="00D44279">
            <w:pPr>
              <w:ind w:left="0" w:right="0"/>
              <w:rPr>
                <w:rFonts w:ascii="Times New Roman" w:hAnsi="Times New Roman" w:cs="Times New Roman"/>
                <w:sz w:val="24"/>
                <w:szCs w:val="24"/>
              </w:rPr>
            </w:pPr>
          </w:p>
        </w:tc>
      </w:tr>
      <w:tr w:rsidR="00A93E62" w:rsidTr="00347B51">
        <w:trPr>
          <w:jc w:val="center"/>
        </w:trPr>
        <w:tc>
          <w:tcPr>
            <w:tcW w:w="1129" w:type="dxa"/>
          </w:tcPr>
          <w:p w:rsidR="00A93E62" w:rsidRPr="00D97E1E" w:rsidRDefault="00A93E62"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b)</w:t>
            </w:r>
          </w:p>
        </w:tc>
        <w:tc>
          <w:tcPr>
            <w:tcW w:w="3554" w:type="dxa"/>
            <w:gridSpan w:val="2"/>
          </w:tcPr>
          <w:p w:rsidR="00A93E62" w:rsidRPr="00D97E1E" w:rsidRDefault="00A93E62"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ensure that its evaluation methods are effective to demonstrate competence of accreditation body personnel;</w:t>
            </w:r>
          </w:p>
          <w:p w:rsidR="00D97E1E" w:rsidRPr="00D97E1E" w:rsidRDefault="00D97E1E" w:rsidP="00D97E1E">
            <w:pPr>
              <w:rPr>
                <w:sz w:val="20"/>
                <w:szCs w:val="20"/>
              </w:rPr>
            </w:pPr>
          </w:p>
        </w:tc>
        <w:tc>
          <w:tcPr>
            <w:tcW w:w="709" w:type="dxa"/>
          </w:tcPr>
          <w:p w:rsidR="00A93E62" w:rsidRPr="000D4732" w:rsidRDefault="00A93E62" w:rsidP="00D44279">
            <w:pPr>
              <w:ind w:left="0" w:right="0"/>
              <w:rPr>
                <w:rFonts w:ascii="Times New Roman" w:hAnsi="Times New Roman" w:cs="Times New Roman"/>
                <w:sz w:val="24"/>
                <w:szCs w:val="24"/>
              </w:rPr>
            </w:pPr>
          </w:p>
        </w:tc>
        <w:tc>
          <w:tcPr>
            <w:tcW w:w="5239" w:type="dxa"/>
            <w:gridSpan w:val="2"/>
          </w:tcPr>
          <w:p w:rsidR="00A93E62" w:rsidRDefault="00A93E62" w:rsidP="00D44279">
            <w:pPr>
              <w:ind w:left="0" w:right="0"/>
              <w:rPr>
                <w:rFonts w:ascii="Times New Roman" w:hAnsi="Times New Roman" w:cs="Times New Roman"/>
                <w:sz w:val="24"/>
                <w:szCs w:val="24"/>
              </w:rPr>
            </w:pPr>
          </w:p>
        </w:tc>
      </w:tr>
      <w:tr w:rsidR="00A93E62" w:rsidTr="00347B51">
        <w:trPr>
          <w:jc w:val="center"/>
        </w:trPr>
        <w:tc>
          <w:tcPr>
            <w:tcW w:w="1129" w:type="dxa"/>
          </w:tcPr>
          <w:p w:rsidR="00A93E62" w:rsidRPr="00D97E1E" w:rsidRDefault="00A93E62"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c)</w:t>
            </w:r>
          </w:p>
        </w:tc>
        <w:tc>
          <w:tcPr>
            <w:tcW w:w="3554" w:type="dxa"/>
            <w:gridSpan w:val="2"/>
          </w:tcPr>
          <w:p w:rsidR="00A93E62" w:rsidRPr="00D97E1E" w:rsidRDefault="00D97E1E"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prior to undertaking accreditation activities, authorize personnel to perform those activities of the accreditation process.</w:t>
            </w:r>
          </w:p>
          <w:p w:rsidR="00D97E1E" w:rsidRDefault="00D97E1E" w:rsidP="00D97E1E">
            <w:pPr>
              <w:rPr>
                <w:sz w:val="20"/>
                <w:szCs w:val="20"/>
              </w:rPr>
            </w:pPr>
          </w:p>
          <w:p w:rsidR="00D97E1E" w:rsidRPr="00D97E1E" w:rsidRDefault="00D97E1E" w:rsidP="00D97E1E">
            <w:pPr>
              <w:rPr>
                <w:sz w:val="20"/>
                <w:szCs w:val="20"/>
              </w:rPr>
            </w:pPr>
          </w:p>
        </w:tc>
        <w:tc>
          <w:tcPr>
            <w:tcW w:w="709" w:type="dxa"/>
          </w:tcPr>
          <w:p w:rsidR="00A93E62" w:rsidRPr="000D4732" w:rsidRDefault="00A93E62" w:rsidP="00D44279">
            <w:pPr>
              <w:ind w:left="0" w:right="0"/>
              <w:rPr>
                <w:rFonts w:ascii="Times New Roman" w:hAnsi="Times New Roman" w:cs="Times New Roman"/>
                <w:sz w:val="24"/>
                <w:szCs w:val="24"/>
              </w:rPr>
            </w:pPr>
          </w:p>
        </w:tc>
        <w:tc>
          <w:tcPr>
            <w:tcW w:w="5239" w:type="dxa"/>
            <w:gridSpan w:val="2"/>
          </w:tcPr>
          <w:p w:rsidR="00A93E62" w:rsidRDefault="00A93E62"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6.1.3.2</w:t>
            </w:r>
          </w:p>
        </w:tc>
        <w:tc>
          <w:tcPr>
            <w:tcW w:w="3554" w:type="dxa"/>
            <w:gridSpan w:val="2"/>
          </w:tcPr>
          <w:p w:rsidR="00D97E1E" w:rsidRDefault="00D97E1E" w:rsidP="00D97E1E">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MAURITAS</w:t>
            </w:r>
            <w:r w:rsidR="00D44279" w:rsidRPr="00D97E1E">
              <w:rPr>
                <w:rFonts w:ascii="Times New Roman" w:hAnsi="Times New Roman" w:cs="Times New Roman"/>
                <w:color w:val="000000"/>
                <w:sz w:val="20"/>
                <w:szCs w:val="20"/>
              </w:rPr>
              <w:t xml:space="preserve"> shall have documented processes for selecting, training and formally authorizing a</w:t>
            </w:r>
            <w:r>
              <w:rPr>
                <w:rFonts w:ascii="Times New Roman" w:hAnsi="Times New Roman" w:cs="Times New Roman"/>
                <w:color w:val="000000"/>
                <w:sz w:val="20"/>
                <w:szCs w:val="20"/>
              </w:rPr>
              <w:t>ssessors. MAURITAS</w:t>
            </w:r>
            <w:r w:rsidR="00D44279" w:rsidRPr="00D97E1E">
              <w:rPr>
                <w:rFonts w:ascii="Times New Roman" w:hAnsi="Times New Roman" w:cs="Times New Roman"/>
                <w:color w:val="000000"/>
                <w:sz w:val="20"/>
                <w:szCs w:val="20"/>
              </w:rPr>
              <w:t xml:space="preserve"> shall have documented processes for selecting and authorizing technical experts and familiarizing them with relevant requirements and procedures used in the accreditation process. The initial competence evaluation of an assessor shall include determining the ability to apply required knowledge and skills during assessments.</w:t>
            </w:r>
          </w:p>
          <w:p w:rsidR="00D44279" w:rsidRDefault="00D44279" w:rsidP="00D97E1E">
            <w:pPr>
              <w:pStyle w:val="Pa22"/>
              <w:spacing w:before="100" w:after="180"/>
              <w:jc w:val="both"/>
              <w:rPr>
                <w:rFonts w:ascii="Times New Roman" w:hAnsi="Times New Roman" w:cs="Times New Roman"/>
                <w:color w:val="000000"/>
                <w:sz w:val="18"/>
                <w:szCs w:val="18"/>
              </w:rPr>
            </w:pPr>
            <w:r w:rsidRPr="00D97E1E">
              <w:rPr>
                <w:rFonts w:ascii="Times New Roman" w:hAnsi="Times New Roman" w:cs="Times New Roman"/>
                <w:color w:val="000000"/>
                <w:sz w:val="18"/>
                <w:szCs w:val="18"/>
              </w:rPr>
              <w:lastRenderedPageBreak/>
              <w:t>NOTE One method of evaluating an assessor is to have competent individuals observing the assessor conducting an assessment.</w:t>
            </w:r>
          </w:p>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rPr>
            </w:pPr>
            <w:r w:rsidRPr="00D97E1E">
              <w:rPr>
                <w:rFonts w:ascii="Times New Roman" w:hAnsi="Times New Roman" w:cs="Times New Roman"/>
                <w:bCs/>
                <w:color w:val="000000"/>
              </w:rPr>
              <w:t>6.1.3.3</w:t>
            </w:r>
          </w:p>
        </w:tc>
        <w:tc>
          <w:tcPr>
            <w:tcW w:w="3554" w:type="dxa"/>
            <w:gridSpan w:val="2"/>
          </w:tcPr>
          <w:p w:rsidR="00D44279" w:rsidRDefault="00D97E1E"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 xml:space="preserve">MAURITAS </w:t>
            </w:r>
            <w:r w:rsidR="00D44279" w:rsidRPr="00D97E1E">
              <w:rPr>
                <w:rFonts w:ascii="Times New Roman" w:hAnsi="Times New Roman" w:cs="Times New Roman"/>
                <w:color w:val="000000"/>
                <w:sz w:val="20"/>
                <w:szCs w:val="20"/>
              </w:rPr>
              <w:t>shall identify training needs and shall provide access to specific training to ensure all personnel involved in accreditation processes are competent for the accreditation activities they perform.</w:t>
            </w:r>
          </w:p>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6.1.3.4</w:t>
            </w:r>
          </w:p>
        </w:tc>
        <w:tc>
          <w:tcPr>
            <w:tcW w:w="3554" w:type="dxa"/>
            <w:gridSpan w:val="2"/>
          </w:tcPr>
          <w:p w:rsidR="00D44279" w:rsidRDefault="00D44279"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There shall be a documented process for monitoring competence and performance of all personnel involved in the assessment activities based on the frequency of their involvement and the level of risk linked to the accreditation activities they perform. In par</w:t>
            </w:r>
            <w:r w:rsidR="00D97E1E">
              <w:rPr>
                <w:rFonts w:ascii="Times New Roman" w:hAnsi="Times New Roman" w:cs="Times New Roman"/>
                <w:color w:val="000000"/>
                <w:sz w:val="20"/>
                <w:szCs w:val="20"/>
              </w:rPr>
              <w:t xml:space="preserve">ticular, MAURITAS </w:t>
            </w:r>
            <w:r w:rsidRPr="00D97E1E">
              <w:rPr>
                <w:rFonts w:ascii="Times New Roman" w:hAnsi="Times New Roman" w:cs="Times New Roman"/>
                <w:color w:val="000000"/>
                <w:sz w:val="20"/>
                <w:szCs w:val="20"/>
              </w:rPr>
              <w:t>shall review and record the competence of its personnel taking into account their performance in order to take any necessary corrective action.</w:t>
            </w:r>
          </w:p>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6.1.3.5</w:t>
            </w:r>
          </w:p>
        </w:tc>
        <w:tc>
          <w:tcPr>
            <w:tcW w:w="3554" w:type="dxa"/>
            <w:gridSpan w:val="2"/>
          </w:tcPr>
          <w:p w:rsidR="00D44279" w:rsidRDefault="00D97E1E" w:rsidP="00D44279">
            <w:pPr>
              <w:pStyle w:val="Pa22"/>
              <w:spacing w:before="100" w:after="180"/>
              <w:jc w:val="both"/>
              <w:rPr>
                <w:rFonts w:ascii="Times New Roman" w:hAnsi="Times New Roman" w:cs="Times New Roman"/>
                <w:color w:val="000000"/>
                <w:sz w:val="20"/>
                <w:szCs w:val="20"/>
              </w:rPr>
            </w:pPr>
            <w:r>
              <w:rPr>
                <w:rFonts w:ascii="Times New Roman" w:hAnsi="Times New Roman" w:cs="Times New Roman"/>
                <w:color w:val="000000"/>
                <w:sz w:val="20"/>
                <w:szCs w:val="20"/>
              </w:rPr>
              <w:t>MAURITAS</w:t>
            </w:r>
            <w:r w:rsidR="00D44279" w:rsidRPr="00D97E1E">
              <w:rPr>
                <w:rFonts w:ascii="Times New Roman" w:hAnsi="Times New Roman" w:cs="Times New Roman"/>
                <w:color w:val="000000"/>
                <w:sz w:val="20"/>
                <w:szCs w:val="20"/>
              </w:rPr>
              <w:t xml:space="preserve"> shall monitor each assessor considering each accreditation scheme for which the assessor is authorized. The documented monitoring process of assessors shall include a combination of on-site evaluation, review of assessment reports and feedback from personnel, conformity assessment bodies or from other interested parties.</w:t>
            </w:r>
          </w:p>
          <w:p w:rsidR="00D97E1E" w:rsidRDefault="00D97E1E" w:rsidP="00D97E1E"/>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6.1.3.6</w:t>
            </w:r>
          </w:p>
        </w:tc>
        <w:tc>
          <w:tcPr>
            <w:tcW w:w="3554" w:type="dxa"/>
            <w:gridSpan w:val="2"/>
          </w:tcPr>
          <w:p w:rsidR="00D44279" w:rsidRDefault="00D44279"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Each assessor shall be observed during an assessment at regular intervals. This shall be at least every three years, unless there is sufficient supporting evidence that the assessor is continuing to perform competently. If the interval is extended, justification shall be made.</w:t>
            </w:r>
          </w:p>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trHeight w:val="578"/>
          <w:jc w:val="center"/>
        </w:trPr>
        <w:tc>
          <w:tcPr>
            <w:tcW w:w="1129" w:type="dxa"/>
            <w:shd w:val="clear" w:color="auto" w:fill="B8CCE4" w:themeFill="accent1" w:themeFillTint="66"/>
          </w:tcPr>
          <w:p w:rsidR="00D44279" w:rsidRPr="00AD7494" w:rsidRDefault="00D44279" w:rsidP="00D44279">
            <w:pPr>
              <w:ind w:left="0" w:right="0"/>
              <w:rPr>
                <w:rFonts w:ascii="Times New Roman" w:hAnsi="Times New Roman" w:cs="Times New Roman"/>
                <w:b/>
                <w:bCs/>
                <w:color w:val="000000"/>
              </w:rPr>
            </w:pPr>
            <w:r w:rsidRPr="00AD7494">
              <w:rPr>
                <w:rFonts w:ascii="Times New Roman" w:hAnsi="Times New Roman" w:cs="Times New Roman"/>
                <w:b/>
                <w:bCs/>
                <w:color w:val="000000"/>
              </w:rPr>
              <w:t>6.2</w:t>
            </w:r>
          </w:p>
        </w:tc>
        <w:tc>
          <w:tcPr>
            <w:tcW w:w="3554" w:type="dxa"/>
            <w:gridSpan w:val="2"/>
            <w:shd w:val="clear" w:color="auto" w:fill="B8CCE4" w:themeFill="accent1" w:themeFillTint="66"/>
          </w:tcPr>
          <w:p w:rsidR="00D44279" w:rsidRPr="00AD7494" w:rsidRDefault="00D44279" w:rsidP="00AD7494">
            <w:pPr>
              <w:pStyle w:val="Pa22"/>
              <w:jc w:val="both"/>
              <w:rPr>
                <w:rFonts w:ascii="Times New Roman" w:hAnsi="Times New Roman" w:cs="Times New Roman"/>
                <w:b/>
                <w:color w:val="000000"/>
                <w:sz w:val="22"/>
                <w:szCs w:val="22"/>
              </w:rPr>
            </w:pPr>
            <w:r w:rsidRPr="00AD7494">
              <w:rPr>
                <w:rFonts w:ascii="Times New Roman" w:hAnsi="Times New Roman" w:cs="Times New Roman"/>
                <w:b/>
                <w:color w:val="000000"/>
                <w:sz w:val="22"/>
                <w:szCs w:val="22"/>
              </w:rPr>
              <w:t>Personnel involved in the accreditation process</w:t>
            </w:r>
          </w:p>
        </w:tc>
        <w:tc>
          <w:tcPr>
            <w:tcW w:w="709" w:type="dxa"/>
            <w:shd w:val="clear" w:color="auto" w:fill="B8CCE4" w:themeFill="accent1" w:themeFillTint="66"/>
          </w:tcPr>
          <w:p w:rsidR="00D44279" w:rsidRPr="00D97E1E" w:rsidRDefault="00D44279"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D44279" w:rsidRPr="00D97E1E" w:rsidRDefault="00D44279" w:rsidP="00D44279">
            <w:pPr>
              <w:ind w:left="0" w:right="0"/>
              <w:rPr>
                <w:rFonts w:ascii="Times New Roman" w:hAnsi="Times New Roman" w:cs="Times New Roman"/>
                <w:b/>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6.2.1</w:t>
            </w:r>
          </w:p>
        </w:tc>
        <w:tc>
          <w:tcPr>
            <w:tcW w:w="3554" w:type="dxa"/>
            <w:gridSpan w:val="2"/>
          </w:tcPr>
          <w:p w:rsidR="00D44279" w:rsidRDefault="00D97E1E"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MAURITAS</w:t>
            </w:r>
            <w:r w:rsidR="00D44279" w:rsidRPr="00D97E1E">
              <w:rPr>
                <w:rFonts w:ascii="Times New Roman" w:hAnsi="Times New Roman" w:cs="Times New Roman"/>
                <w:color w:val="000000"/>
                <w:sz w:val="20"/>
                <w:szCs w:val="20"/>
              </w:rPr>
              <w:t xml:space="preserve"> shall have access to a sufficient number of competent personnel to manage and support all its accreditation activities for all accreditation schemes.</w:t>
            </w:r>
          </w:p>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6.2.2</w:t>
            </w:r>
          </w:p>
        </w:tc>
        <w:tc>
          <w:tcPr>
            <w:tcW w:w="3554" w:type="dxa"/>
            <w:gridSpan w:val="2"/>
          </w:tcPr>
          <w:p w:rsidR="00D44279" w:rsidRPr="00AF75E2" w:rsidRDefault="00D97E1E" w:rsidP="00D44279">
            <w:pPr>
              <w:pStyle w:val="Pa22"/>
              <w:spacing w:before="100" w:after="180"/>
              <w:jc w:val="both"/>
              <w:rPr>
                <w:rFonts w:ascii="Times New Roman" w:hAnsi="Times New Roman" w:cs="Times New Roman"/>
                <w:color w:val="000000"/>
                <w:sz w:val="22"/>
                <w:szCs w:val="22"/>
              </w:rPr>
            </w:pPr>
            <w:r w:rsidRPr="00D97E1E">
              <w:rPr>
                <w:rFonts w:ascii="Times New Roman" w:hAnsi="Times New Roman" w:cs="Times New Roman"/>
                <w:color w:val="000000"/>
                <w:sz w:val="20"/>
                <w:szCs w:val="20"/>
              </w:rPr>
              <w:t xml:space="preserve">MAURITAS </w:t>
            </w:r>
            <w:r w:rsidR="00D44279" w:rsidRPr="00D97E1E">
              <w:rPr>
                <w:rFonts w:ascii="Times New Roman" w:hAnsi="Times New Roman" w:cs="Times New Roman"/>
                <w:color w:val="000000"/>
                <w:sz w:val="20"/>
                <w:szCs w:val="20"/>
              </w:rPr>
              <w:t>shall have enforceable arrangements requiring all personnel to conform to applicable policies and implement processes as d</w:t>
            </w:r>
            <w:r w:rsidRPr="00D97E1E">
              <w:rPr>
                <w:rFonts w:ascii="Times New Roman" w:hAnsi="Times New Roman" w:cs="Times New Roman"/>
                <w:color w:val="000000"/>
                <w:sz w:val="20"/>
                <w:szCs w:val="20"/>
              </w:rPr>
              <w:t>efined by MAURITAS</w:t>
            </w:r>
            <w:r w:rsidR="00D44279" w:rsidRPr="00D97E1E">
              <w:rPr>
                <w:rFonts w:ascii="Times New Roman" w:hAnsi="Times New Roman" w:cs="Times New Roman"/>
                <w:color w:val="000000"/>
                <w:sz w:val="20"/>
                <w:szCs w:val="20"/>
              </w:rPr>
              <w:t xml:space="preserve">. The arrangements shall address aspects relating to confidentiality and impartiality and shall require all personnel </w:t>
            </w:r>
            <w:r w:rsidRPr="00D97E1E">
              <w:rPr>
                <w:rFonts w:ascii="Times New Roman" w:hAnsi="Times New Roman" w:cs="Times New Roman"/>
                <w:color w:val="000000"/>
                <w:sz w:val="20"/>
                <w:szCs w:val="20"/>
              </w:rPr>
              <w:t>to notify the MAURITAS</w:t>
            </w:r>
            <w:r w:rsidR="00D44279" w:rsidRPr="00D97E1E">
              <w:rPr>
                <w:rFonts w:ascii="Times New Roman" w:hAnsi="Times New Roman" w:cs="Times New Roman"/>
                <w:color w:val="000000"/>
                <w:sz w:val="20"/>
                <w:szCs w:val="20"/>
              </w:rPr>
              <w:t xml:space="preserve"> of any existing, prior or foreseeable relationships which may compromise impartiality</w:t>
            </w:r>
            <w:r w:rsidR="00D44279" w:rsidRPr="00AF75E2">
              <w:rPr>
                <w:rFonts w:ascii="Times New Roman" w:hAnsi="Times New Roman" w:cs="Times New Roman"/>
                <w:color w:val="000000"/>
                <w:sz w:val="22"/>
                <w:szCs w:val="22"/>
              </w:rPr>
              <w:t>.</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6.2.3</w:t>
            </w:r>
          </w:p>
        </w:tc>
        <w:tc>
          <w:tcPr>
            <w:tcW w:w="3554" w:type="dxa"/>
            <w:gridSpan w:val="2"/>
          </w:tcPr>
          <w:p w:rsidR="00D44279" w:rsidRPr="00D97E1E" w:rsidRDefault="00D97E1E"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 xml:space="preserve">MAURITAS </w:t>
            </w:r>
            <w:r w:rsidR="00D44279" w:rsidRPr="00D97E1E">
              <w:rPr>
                <w:rFonts w:ascii="Times New Roman" w:hAnsi="Times New Roman" w:cs="Times New Roman"/>
                <w:color w:val="000000"/>
                <w:sz w:val="20"/>
                <w:szCs w:val="20"/>
              </w:rPr>
              <w:t>shall give assessors and technical experts access to an up-to-date set of documented procedures giving assessment instructions and all relevant information on the accreditation processes.</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shd w:val="clear" w:color="auto" w:fill="B8CCE4" w:themeFill="accent1" w:themeFillTint="66"/>
          </w:tcPr>
          <w:p w:rsidR="00D44279" w:rsidRPr="00AD7494" w:rsidRDefault="00D44279" w:rsidP="00AD7494">
            <w:pPr>
              <w:ind w:left="0" w:right="0"/>
              <w:rPr>
                <w:rFonts w:ascii="Times New Roman" w:hAnsi="Times New Roman" w:cs="Times New Roman"/>
                <w:b/>
                <w:bCs/>
                <w:color w:val="000000"/>
              </w:rPr>
            </w:pPr>
            <w:r w:rsidRPr="00AD7494">
              <w:rPr>
                <w:rFonts w:ascii="Times New Roman" w:hAnsi="Times New Roman" w:cs="Times New Roman"/>
                <w:b/>
                <w:bCs/>
                <w:color w:val="000000"/>
              </w:rPr>
              <w:t>6.3</w:t>
            </w:r>
          </w:p>
        </w:tc>
        <w:tc>
          <w:tcPr>
            <w:tcW w:w="3554" w:type="dxa"/>
            <w:gridSpan w:val="2"/>
            <w:shd w:val="clear" w:color="auto" w:fill="B8CCE4" w:themeFill="accent1" w:themeFillTint="66"/>
          </w:tcPr>
          <w:p w:rsidR="00D44279" w:rsidRPr="00AD7494" w:rsidRDefault="00D44279" w:rsidP="00AD7494">
            <w:pPr>
              <w:pStyle w:val="Pa22"/>
              <w:spacing w:line="240" w:lineRule="auto"/>
              <w:jc w:val="both"/>
              <w:rPr>
                <w:rFonts w:ascii="Times New Roman" w:hAnsi="Times New Roman" w:cs="Times New Roman"/>
                <w:b/>
                <w:color w:val="000000"/>
                <w:sz w:val="22"/>
                <w:szCs w:val="22"/>
              </w:rPr>
            </w:pPr>
            <w:r w:rsidRPr="00AD7494">
              <w:rPr>
                <w:rFonts w:ascii="Times New Roman" w:hAnsi="Times New Roman" w:cs="Times New Roman"/>
                <w:b/>
                <w:color w:val="000000"/>
                <w:sz w:val="22"/>
                <w:szCs w:val="22"/>
              </w:rPr>
              <w:t>Personnel records</w:t>
            </w:r>
          </w:p>
        </w:tc>
        <w:tc>
          <w:tcPr>
            <w:tcW w:w="709" w:type="dxa"/>
            <w:shd w:val="clear" w:color="auto" w:fill="B8CCE4" w:themeFill="accent1" w:themeFillTint="66"/>
          </w:tcPr>
          <w:p w:rsidR="00D44279" w:rsidRPr="00D97E1E" w:rsidRDefault="00D44279"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D44279" w:rsidRPr="00D97E1E" w:rsidRDefault="00D44279" w:rsidP="00D44279">
            <w:pPr>
              <w:ind w:left="0" w:right="0"/>
              <w:rPr>
                <w:rFonts w:ascii="Times New Roman" w:hAnsi="Times New Roman" w:cs="Times New Roman"/>
                <w:b/>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6.3.1</w:t>
            </w:r>
          </w:p>
        </w:tc>
        <w:tc>
          <w:tcPr>
            <w:tcW w:w="3554" w:type="dxa"/>
            <w:gridSpan w:val="2"/>
          </w:tcPr>
          <w:p w:rsidR="00D44279" w:rsidRDefault="00D97E1E"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MAURITAS s</w:t>
            </w:r>
            <w:r w:rsidR="00D44279" w:rsidRPr="00D97E1E">
              <w:rPr>
                <w:rFonts w:ascii="Times New Roman" w:hAnsi="Times New Roman" w:cs="Times New Roman"/>
                <w:color w:val="000000"/>
                <w:sz w:val="20"/>
                <w:szCs w:val="20"/>
              </w:rPr>
              <w:t>hall maintain records, including qualifications, training, competence, results of monitoring, experience, professional status and professional affiliations for personnel managing or performing accreditation activities.</w:t>
            </w:r>
          </w:p>
          <w:p w:rsidR="00D97E1E" w:rsidRDefault="00D97E1E" w:rsidP="00D97E1E"/>
          <w:p w:rsidR="00D97E1E" w:rsidRPr="00D97E1E" w:rsidRDefault="00D97E1E" w:rsidP="00D97E1E"/>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shd w:val="clear" w:color="auto" w:fill="B8CCE4" w:themeFill="accent1" w:themeFillTint="66"/>
          </w:tcPr>
          <w:p w:rsidR="00D44279" w:rsidRPr="00AD7494" w:rsidRDefault="00D44279" w:rsidP="00D44279">
            <w:pPr>
              <w:ind w:left="0" w:right="0"/>
              <w:rPr>
                <w:rFonts w:ascii="Times New Roman" w:hAnsi="Times New Roman" w:cs="Times New Roman"/>
                <w:b/>
                <w:bCs/>
                <w:color w:val="000000"/>
              </w:rPr>
            </w:pPr>
            <w:r w:rsidRPr="00AD7494">
              <w:rPr>
                <w:rFonts w:ascii="Times New Roman" w:hAnsi="Times New Roman" w:cs="Times New Roman"/>
                <w:b/>
                <w:bCs/>
                <w:color w:val="000000"/>
              </w:rPr>
              <w:t>6.4</w:t>
            </w:r>
          </w:p>
        </w:tc>
        <w:tc>
          <w:tcPr>
            <w:tcW w:w="3554" w:type="dxa"/>
            <w:gridSpan w:val="2"/>
            <w:shd w:val="clear" w:color="auto" w:fill="B8CCE4" w:themeFill="accent1" w:themeFillTint="66"/>
          </w:tcPr>
          <w:p w:rsidR="00D44279" w:rsidRPr="00AD7494" w:rsidRDefault="00D44279" w:rsidP="00AD7494">
            <w:pPr>
              <w:pStyle w:val="Pa22"/>
              <w:jc w:val="both"/>
              <w:rPr>
                <w:rFonts w:ascii="Times New Roman" w:hAnsi="Times New Roman" w:cs="Times New Roman"/>
                <w:b/>
                <w:color w:val="000000"/>
                <w:sz w:val="22"/>
                <w:szCs w:val="22"/>
              </w:rPr>
            </w:pPr>
            <w:r w:rsidRPr="00AD7494">
              <w:rPr>
                <w:rFonts w:ascii="Times New Roman" w:hAnsi="Times New Roman" w:cs="Times New Roman"/>
                <w:b/>
                <w:color w:val="000000"/>
                <w:sz w:val="22"/>
                <w:szCs w:val="22"/>
              </w:rPr>
              <w:t>Outsourcing</w:t>
            </w:r>
          </w:p>
        </w:tc>
        <w:tc>
          <w:tcPr>
            <w:tcW w:w="709" w:type="dxa"/>
            <w:shd w:val="clear" w:color="auto" w:fill="B8CCE4" w:themeFill="accent1" w:themeFillTint="66"/>
          </w:tcPr>
          <w:p w:rsidR="00D44279" w:rsidRPr="00D97E1E" w:rsidRDefault="00D44279" w:rsidP="00D44279">
            <w:pPr>
              <w:ind w:left="0" w:right="0"/>
              <w:rPr>
                <w:rFonts w:ascii="Times New Roman" w:hAnsi="Times New Roman" w:cs="Times New Roman"/>
                <w:b/>
                <w:sz w:val="24"/>
                <w:szCs w:val="24"/>
              </w:rPr>
            </w:pPr>
          </w:p>
        </w:tc>
        <w:tc>
          <w:tcPr>
            <w:tcW w:w="5239" w:type="dxa"/>
            <w:gridSpan w:val="2"/>
            <w:shd w:val="clear" w:color="auto" w:fill="B8CCE4" w:themeFill="accent1" w:themeFillTint="66"/>
          </w:tcPr>
          <w:p w:rsidR="00D44279" w:rsidRPr="00D97E1E" w:rsidRDefault="00D44279" w:rsidP="00D44279">
            <w:pPr>
              <w:ind w:left="0" w:right="0"/>
              <w:rPr>
                <w:rFonts w:ascii="Times New Roman" w:hAnsi="Times New Roman" w:cs="Times New Roman"/>
                <w:b/>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6.4.1</w:t>
            </w:r>
          </w:p>
        </w:tc>
        <w:tc>
          <w:tcPr>
            <w:tcW w:w="3554" w:type="dxa"/>
            <w:gridSpan w:val="2"/>
          </w:tcPr>
          <w:p w:rsidR="00D44279" w:rsidRPr="00D97E1E" w:rsidRDefault="00D97E1E" w:rsidP="00D44279">
            <w:pPr>
              <w:pStyle w:val="Pa22"/>
              <w:spacing w:before="100" w:after="180"/>
              <w:jc w:val="both"/>
              <w:rPr>
                <w:rFonts w:ascii="Times New Roman" w:hAnsi="Times New Roman" w:cs="Times New Roman"/>
                <w:color w:val="000000"/>
                <w:sz w:val="20"/>
                <w:szCs w:val="20"/>
              </w:rPr>
            </w:pPr>
            <w:r w:rsidRPr="00D97E1E">
              <w:rPr>
                <w:rFonts w:ascii="Times New Roman" w:hAnsi="Times New Roman" w:cs="Times New Roman"/>
                <w:color w:val="000000"/>
                <w:sz w:val="20"/>
                <w:szCs w:val="20"/>
              </w:rPr>
              <w:t xml:space="preserve">MAURITAS </w:t>
            </w:r>
            <w:r w:rsidR="00D44279" w:rsidRPr="00D97E1E">
              <w:rPr>
                <w:rFonts w:ascii="Times New Roman" w:hAnsi="Times New Roman" w:cs="Times New Roman"/>
                <w:color w:val="000000"/>
                <w:sz w:val="20"/>
                <w:szCs w:val="20"/>
              </w:rPr>
              <w:t>shall itself normally undertake the accreditation activities.</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6.4.2</w:t>
            </w:r>
          </w:p>
        </w:tc>
        <w:tc>
          <w:tcPr>
            <w:tcW w:w="3554" w:type="dxa"/>
            <w:gridSpan w:val="2"/>
          </w:tcPr>
          <w:p w:rsidR="00D44279" w:rsidRPr="008A16DB" w:rsidRDefault="00D44279" w:rsidP="00D44279">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Accreditation decisions shall not be outsourced. The person(s) as</w:t>
            </w:r>
            <w:r w:rsidR="008A16DB" w:rsidRPr="008A16DB">
              <w:rPr>
                <w:rFonts w:ascii="Times New Roman" w:hAnsi="Times New Roman" w:cs="Times New Roman"/>
                <w:color w:val="000000"/>
                <w:sz w:val="20"/>
                <w:szCs w:val="20"/>
              </w:rPr>
              <w:t>signed by MAURITAS</w:t>
            </w:r>
            <w:r w:rsidRPr="008A16DB">
              <w:rPr>
                <w:rFonts w:ascii="Times New Roman" w:hAnsi="Times New Roman" w:cs="Times New Roman"/>
                <w:color w:val="000000"/>
                <w:sz w:val="20"/>
                <w:szCs w:val="20"/>
              </w:rPr>
              <w:t xml:space="preserve"> to make an accreditation decision shall be employed by, or shall be under enforceable arrangem</w:t>
            </w:r>
            <w:r w:rsidR="008A16DB" w:rsidRPr="008A16DB">
              <w:rPr>
                <w:rFonts w:ascii="Times New Roman" w:hAnsi="Times New Roman" w:cs="Times New Roman"/>
                <w:color w:val="000000"/>
                <w:sz w:val="20"/>
                <w:szCs w:val="20"/>
              </w:rPr>
              <w:t>ents with the MAURITAS.</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6.4.3</w:t>
            </w:r>
          </w:p>
        </w:tc>
        <w:tc>
          <w:tcPr>
            <w:tcW w:w="3554" w:type="dxa"/>
            <w:gridSpan w:val="2"/>
          </w:tcPr>
          <w:p w:rsidR="00D44279" w:rsidRPr="008A16DB" w:rsidRDefault="008A16DB" w:rsidP="00D44279">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 xml:space="preserve">MAURITAS </w:t>
            </w:r>
            <w:r w:rsidR="00D44279" w:rsidRPr="008A16DB">
              <w:rPr>
                <w:rFonts w:ascii="Times New Roman" w:hAnsi="Times New Roman" w:cs="Times New Roman"/>
                <w:color w:val="000000"/>
                <w:sz w:val="20"/>
                <w:szCs w:val="20"/>
              </w:rPr>
              <w:t>shall describe the conditions under which outsourcing may take place and when applicable shall have a documented procedure for outsourcing.</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t>6.4.4</w:t>
            </w:r>
          </w:p>
        </w:tc>
        <w:tc>
          <w:tcPr>
            <w:tcW w:w="3554" w:type="dxa"/>
            <w:gridSpan w:val="2"/>
          </w:tcPr>
          <w:p w:rsidR="00D44279" w:rsidRPr="008A16DB" w:rsidRDefault="008A16DB" w:rsidP="00D44279">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 xml:space="preserve">MAURITAS </w:t>
            </w:r>
            <w:r w:rsidR="00D44279" w:rsidRPr="008A16DB">
              <w:rPr>
                <w:rFonts w:ascii="Times New Roman" w:hAnsi="Times New Roman" w:cs="Times New Roman"/>
                <w:color w:val="000000"/>
                <w:sz w:val="20"/>
                <w:szCs w:val="20"/>
              </w:rPr>
              <w:t>shall have an enforceable arrangement covering the outsourcing arrangements, including confidentiality and conflicts of interests, with each body that provides outsourced services.</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D97E1E" w:rsidRDefault="00D44279" w:rsidP="00D44279">
            <w:pPr>
              <w:ind w:left="0" w:right="0"/>
              <w:rPr>
                <w:rFonts w:ascii="Times New Roman" w:hAnsi="Times New Roman" w:cs="Times New Roman"/>
                <w:bCs/>
                <w:color w:val="000000"/>
                <w:sz w:val="20"/>
                <w:szCs w:val="20"/>
              </w:rPr>
            </w:pPr>
            <w:r w:rsidRPr="00D97E1E">
              <w:rPr>
                <w:rFonts w:ascii="Times New Roman" w:hAnsi="Times New Roman" w:cs="Times New Roman"/>
                <w:bCs/>
                <w:color w:val="000000"/>
                <w:sz w:val="20"/>
                <w:szCs w:val="20"/>
              </w:rPr>
              <w:lastRenderedPageBreak/>
              <w:t>6.4.5</w:t>
            </w:r>
          </w:p>
        </w:tc>
        <w:tc>
          <w:tcPr>
            <w:tcW w:w="3554" w:type="dxa"/>
            <w:gridSpan w:val="2"/>
          </w:tcPr>
          <w:p w:rsidR="00D44279" w:rsidRPr="008A16DB" w:rsidRDefault="008A16DB" w:rsidP="00092F08">
            <w:pPr>
              <w:pStyle w:val="Pa22"/>
              <w:spacing w:line="240" w:lineRule="auto"/>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 xml:space="preserve">MAURITAS </w:t>
            </w:r>
            <w:r w:rsidR="00D44279" w:rsidRPr="008A16DB">
              <w:rPr>
                <w:rFonts w:ascii="Times New Roman" w:hAnsi="Times New Roman" w:cs="Times New Roman"/>
                <w:color w:val="000000"/>
                <w:sz w:val="20"/>
                <w:szCs w:val="20"/>
              </w:rPr>
              <w:t>shall:</w:t>
            </w:r>
          </w:p>
        </w:tc>
        <w:tc>
          <w:tcPr>
            <w:tcW w:w="709" w:type="dxa"/>
            <w:shd w:val="clear" w:color="auto" w:fill="D9D9D9" w:themeFill="background1" w:themeFillShade="D9"/>
          </w:tcPr>
          <w:p w:rsidR="00D44279" w:rsidRPr="000D4732" w:rsidRDefault="00D44279" w:rsidP="00D44279">
            <w:pPr>
              <w:ind w:left="0" w:right="0"/>
              <w:rPr>
                <w:rFonts w:ascii="Times New Roman" w:hAnsi="Times New Roman" w:cs="Times New Roman"/>
                <w:sz w:val="24"/>
                <w:szCs w:val="24"/>
              </w:rPr>
            </w:pPr>
          </w:p>
        </w:tc>
        <w:tc>
          <w:tcPr>
            <w:tcW w:w="5239" w:type="dxa"/>
            <w:gridSpan w:val="2"/>
            <w:shd w:val="clear" w:color="auto" w:fill="D9D9D9" w:themeFill="background1" w:themeFillShade="D9"/>
          </w:tcPr>
          <w:p w:rsidR="00D44279" w:rsidRDefault="00D44279" w:rsidP="00D44279">
            <w:pPr>
              <w:ind w:left="0" w:right="0"/>
              <w:rPr>
                <w:rFonts w:ascii="Times New Roman" w:hAnsi="Times New Roman" w:cs="Times New Roman"/>
                <w:sz w:val="24"/>
                <w:szCs w:val="24"/>
              </w:rPr>
            </w:pPr>
          </w:p>
        </w:tc>
      </w:tr>
      <w:tr w:rsidR="008A16DB" w:rsidTr="00347B51">
        <w:trPr>
          <w:jc w:val="center"/>
        </w:trPr>
        <w:tc>
          <w:tcPr>
            <w:tcW w:w="1129" w:type="dxa"/>
          </w:tcPr>
          <w:p w:rsidR="008A16DB" w:rsidRPr="00D97E1E" w:rsidRDefault="008A16DB" w:rsidP="00D44279">
            <w:pPr>
              <w:ind w:left="0" w:right="0"/>
              <w:rPr>
                <w:rFonts w:ascii="Times New Roman" w:hAnsi="Times New Roman" w:cs="Times New Roman"/>
                <w:bCs/>
                <w:color w:val="000000"/>
                <w:sz w:val="20"/>
                <w:szCs w:val="20"/>
              </w:rPr>
            </w:pPr>
            <w:r>
              <w:rPr>
                <w:rFonts w:ascii="Times New Roman" w:hAnsi="Times New Roman" w:cs="Times New Roman"/>
                <w:bCs/>
                <w:color w:val="000000"/>
                <w:sz w:val="20"/>
                <w:szCs w:val="20"/>
              </w:rPr>
              <w:t>a)</w:t>
            </w:r>
          </w:p>
        </w:tc>
        <w:tc>
          <w:tcPr>
            <w:tcW w:w="3554" w:type="dxa"/>
            <w:gridSpan w:val="2"/>
          </w:tcPr>
          <w:p w:rsidR="008A16DB" w:rsidRPr="008A16DB" w:rsidRDefault="008A16DB" w:rsidP="008A16DB">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take responsibility for all activities outsourced to another body;</w:t>
            </w:r>
          </w:p>
          <w:p w:rsidR="008A16DB" w:rsidRPr="008A16DB" w:rsidRDefault="008A16DB" w:rsidP="00D44279">
            <w:pPr>
              <w:pStyle w:val="Pa22"/>
              <w:spacing w:before="100" w:after="180"/>
              <w:jc w:val="both"/>
              <w:rPr>
                <w:rFonts w:ascii="Times New Roman" w:hAnsi="Times New Roman" w:cs="Times New Roman"/>
                <w:color w:val="000000"/>
                <w:sz w:val="20"/>
                <w:szCs w:val="20"/>
              </w:rPr>
            </w:pPr>
          </w:p>
        </w:tc>
        <w:tc>
          <w:tcPr>
            <w:tcW w:w="709" w:type="dxa"/>
          </w:tcPr>
          <w:p w:rsidR="008A16DB" w:rsidRPr="000D4732" w:rsidRDefault="008A16DB" w:rsidP="00D44279">
            <w:pPr>
              <w:ind w:left="0" w:right="0"/>
              <w:rPr>
                <w:rFonts w:ascii="Times New Roman" w:hAnsi="Times New Roman" w:cs="Times New Roman"/>
                <w:sz w:val="24"/>
                <w:szCs w:val="24"/>
              </w:rPr>
            </w:pPr>
          </w:p>
        </w:tc>
        <w:tc>
          <w:tcPr>
            <w:tcW w:w="5239" w:type="dxa"/>
            <w:gridSpan w:val="2"/>
          </w:tcPr>
          <w:p w:rsidR="008A16DB" w:rsidRDefault="008A16DB" w:rsidP="00D44279">
            <w:pPr>
              <w:ind w:left="0" w:right="0"/>
              <w:rPr>
                <w:rFonts w:ascii="Times New Roman" w:hAnsi="Times New Roman" w:cs="Times New Roman"/>
                <w:sz w:val="24"/>
                <w:szCs w:val="24"/>
              </w:rPr>
            </w:pPr>
          </w:p>
        </w:tc>
      </w:tr>
      <w:tr w:rsidR="008A16DB" w:rsidTr="00347B51">
        <w:trPr>
          <w:jc w:val="center"/>
        </w:trPr>
        <w:tc>
          <w:tcPr>
            <w:tcW w:w="1129" w:type="dxa"/>
          </w:tcPr>
          <w:p w:rsidR="008A16DB" w:rsidRPr="00D97E1E" w:rsidRDefault="008A16DB" w:rsidP="00D44279">
            <w:pPr>
              <w:ind w:left="0" w:right="0"/>
              <w:rPr>
                <w:rFonts w:ascii="Times New Roman" w:hAnsi="Times New Roman" w:cs="Times New Roman"/>
                <w:bCs/>
                <w:color w:val="000000"/>
                <w:sz w:val="20"/>
                <w:szCs w:val="20"/>
              </w:rPr>
            </w:pPr>
            <w:r>
              <w:rPr>
                <w:rFonts w:ascii="Times New Roman" w:hAnsi="Times New Roman" w:cs="Times New Roman"/>
                <w:bCs/>
                <w:color w:val="000000"/>
                <w:sz w:val="20"/>
                <w:szCs w:val="20"/>
              </w:rPr>
              <w:t>b)</w:t>
            </w:r>
          </w:p>
        </w:tc>
        <w:tc>
          <w:tcPr>
            <w:tcW w:w="3554" w:type="dxa"/>
            <w:gridSpan w:val="2"/>
          </w:tcPr>
          <w:p w:rsidR="008A16DB" w:rsidRPr="008A16DB" w:rsidRDefault="008A16DB" w:rsidP="008A16DB">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ensure that the body that provides outsourced services, and the individuals that it uses, conform to requirements of the accreditation body and also to the applicable provisions of this document, including competence, impartiality and confidentiality;</w:t>
            </w:r>
          </w:p>
          <w:p w:rsidR="008A16DB" w:rsidRPr="008A16DB" w:rsidRDefault="008A16DB" w:rsidP="00D44279">
            <w:pPr>
              <w:pStyle w:val="Pa22"/>
              <w:spacing w:before="100" w:after="180"/>
              <w:jc w:val="both"/>
              <w:rPr>
                <w:rFonts w:ascii="Times New Roman" w:hAnsi="Times New Roman" w:cs="Times New Roman"/>
                <w:color w:val="000000"/>
                <w:sz w:val="20"/>
                <w:szCs w:val="20"/>
              </w:rPr>
            </w:pPr>
          </w:p>
        </w:tc>
        <w:tc>
          <w:tcPr>
            <w:tcW w:w="709" w:type="dxa"/>
          </w:tcPr>
          <w:p w:rsidR="008A16DB" w:rsidRPr="000D4732" w:rsidRDefault="008A16DB" w:rsidP="00D44279">
            <w:pPr>
              <w:ind w:left="0" w:right="0"/>
              <w:rPr>
                <w:rFonts w:ascii="Times New Roman" w:hAnsi="Times New Roman" w:cs="Times New Roman"/>
                <w:sz w:val="24"/>
                <w:szCs w:val="24"/>
              </w:rPr>
            </w:pPr>
          </w:p>
        </w:tc>
        <w:tc>
          <w:tcPr>
            <w:tcW w:w="5239" w:type="dxa"/>
            <w:gridSpan w:val="2"/>
          </w:tcPr>
          <w:p w:rsidR="008A16DB" w:rsidRDefault="008A16DB" w:rsidP="00D44279">
            <w:pPr>
              <w:ind w:left="0" w:right="0"/>
              <w:rPr>
                <w:rFonts w:ascii="Times New Roman" w:hAnsi="Times New Roman" w:cs="Times New Roman"/>
                <w:sz w:val="24"/>
                <w:szCs w:val="24"/>
              </w:rPr>
            </w:pPr>
          </w:p>
        </w:tc>
      </w:tr>
      <w:tr w:rsidR="008A16DB" w:rsidTr="00347B51">
        <w:trPr>
          <w:jc w:val="center"/>
        </w:trPr>
        <w:tc>
          <w:tcPr>
            <w:tcW w:w="1129" w:type="dxa"/>
          </w:tcPr>
          <w:p w:rsidR="008A16DB" w:rsidRPr="00D97E1E" w:rsidRDefault="008A16DB" w:rsidP="00D44279">
            <w:pPr>
              <w:ind w:left="0" w:right="0"/>
              <w:rPr>
                <w:rFonts w:ascii="Times New Roman" w:hAnsi="Times New Roman" w:cs="Times New Roman"/>
                <w:bCs/>
                <w:color w:val="000000"/>
                <w:sz w:val="20"/>
                <w:szCs w:val="20"/>
              </w:rPr>
            </w:pPr>
            <w:r>
              <w:rPr>
                <w:rFonts w:ascii="Times New Roman" w:hAnsi="Times New Roman" w:cs="Times New Roman"/>
                <w:bCs/>
                <w:color w:val="000000"/>
                <w:sz w:val="20"/>
                <w:szCs w:val="20"/>
              </w:rPr>
              <w:t>c)</w:t>
            </w:r>
          </w:p>
        </w:tc>
        <w:tc>
          <w:tcPr>
            <w:tcW w:w="3554" w:type="dxa"/>
            <w:gridSpan w:val="2"/>
          </w:tcPr>
          <w:p w:rsidR="008A16DB" w:rsidRDefault="008A16DB" w:rsidP="00D44279">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obtain the consent of the conformity assessment body to use a particular provider of any outsourced parts of the assessment.</w:t>
            </w:r>
          </w:p>
          <w:p w:rsidR="008A16DB" w:rsidRDefault="008A16DB" w:rsidP="008A16DB"/>
          <w:p w:rsidR="008A16DB" w:rsidRDefault="008A16DB" w:rsidP="008A16DB"/>
          <w:p w:rsidR="008A16DB" w:rsidRDefault="008A16DB" w:rsidP="008A16DB"/>
          <w:p w:rsidR="008A16DB" w:rsidRDefault="008A16DB" w:rsidP="008A16DB"/>
          <w:p w:rsidR="008A16DB" w:rsidRPr="008A16DB" w:rsidRDefault="008A16DB" w:rsidP="008A16DB"/>
        </w:tc>
        <w:tc>
          <w:tcPr>
            <w:tcW w:w="709" w:type="dxa"/>
          </w:tcPr>
          <w:p w:rsidR="008A16DB" w:rsidRPr="000D4732" w:rsidRDefault="008A16DB" w:rsidP="00D44279">
            <w:pPr>
              <w:ind w:left="0" w:right="0"/>
              <w:rPr>
                <w:rFonts w:ascii="Times New Roman" w:hAnsi="Times New Roman" w:cs="Times New Roman"/>
                <w:sz w:val="24"/>
                <w:szCs w:val="24"/>
              </w:rPr>
            </w:pPr>
          </w:p>
        </w:tc>
        <w:tc>
          <w:tcPr>
            <w:tcW w:w="5239" w:type="dxa"/>
            <w:gridSpan w:val="2"/>
          </w:tcPr>
          <w:p w:rsidR="008A16DB" w:rsidRDefault="008A16DB" w:rsidP="00D44279">
            <w:pPr>
              <w:ind w:left="0" w:right="0"/>
              <w:rPr>
                <w:rFonts w:ascii="Times New Roman" w:hAnsi="Times New Roman" w:cs="Times New Roman"/>
                <w:sz w:val="24"/>
                <w:szCs w:val="24"/>
              </w:rPr>
            </w:pPr>
          </w:p>
        </w:tc>
      </w:tr>
      <w:tr w:rsidR="00D44279" w:rsidTr="00347B51">
        <w:trPr>
          <w:jc w:val="center"/>
        </w:trPr>
        <w:tc>
          <w:tcPr>
            <w:tcW w:w="1129" w:type="dxa"/>
          </w:tcPr>
          <w:p w:rsidR="00D44279" w:rsidRPr="008A16DB" w:rsidRDefault="00D44279" w:rsidP="00D44279">
            <w:pPr>
              <w:ind w:left="0" w:right="0"/>
              <w:rPr>
                <w:rFonts w:ascii="Times New Roman" w:hAnsi="Times New Roman" w:cs="Times New Roman"/>
                <w:bCs/>
                <w:color w:val="000000"/>
                <w:sz w:val="20"/>
                <w:szCs w:val="20"/>
              </w:rPr>
            </w:pPr>
            <w:r w:rsidRPr="008A16DB">
              <w:rPr>
                <w:rFonts w:ascii="Times New Roman" w:hAnsi="Times New Roman" w:cs="Times New Roman"/>
                <w:bCs/>
                <w:color w:val="000000"/>
                <w:sz w:val="20"/>
                <w:szCs w:val="20"/>
              </w:rPr>
              <w:t>6.4.6</w:t>
            </w:r>
          </w:p>
        </w:tc>
        <w:tc>
          <w:tcPr>
            <w:tcW w:w="3554" w:type="dxa"/>
            <w:gridSpan w:val="2"/>
          </w:tcPr>
          <w:p w:rsidR="00D44279" w:rsidRPr="008A16DB" w:rsidRDefault="008A16DB" w:rsidP="00D44279">
            <w:pPr>
              <w:pStyle w:val="Pa22"/>
              <w:spacing w:before="100" w:after="180"/>
              <w:jc w:val="both"/>
              <w:rPr>
                <w:rFonts w:ascii="Times New Roman" w:hAnsi="Times New Roman" w:cs="Times New Roman"/>
                <w:color w:val="000000"/>
                <w:sz w:val="20"/>
                <w:szCs w:val="20"/>
              </w:rPr>
            </w:pPr>
            <w:r w:rsidRPr="008A16DB">
              <w:rPr>
                <w:rFonts w:ascii="Times New Roman" w:hAnsi="Times New Roman" w:cs="Times New Roman"/>
                <w:color w:val="000000"/>
                <w:sz w:val="20"/>
                <w:szCs w:val="20"/>
              </w:rPr>
              <w:t xml:space="preserve">MAURITAS </w:t>
            </w:r>
            <w:r w:rsidR="00D44279" w:rsidRPr="008A16DB">
              <w:rPr>
                <w:rFonts w:ascii="Times New Roman" w:hAnsi="Times New Roman" w:cs="Times New Roman"/>
                <w:color w:val="000000"/>
                <w:sz w:val="20"/>
                <w:szCs w:val="20"/>
              </w:rPr>
              <w:t>shall have a documented process for the approval and monitoring of all bodies that provide outsourced services used for accreditation processes, and shall ensure that records of the competence of all personnel involved in accreditation processes are maintained.</w:t>
            </w:r>
          </w:p>
          <w:p w:rsidR="00D44279" w:rsidRPr="008A16DB" w:rsidRDefault="00D44279" w:rsidP="00D44279">
            <w:pPr>
              <w:pStyle w:val="Pa18"/>
              <w:spacing w:after="180"/>
              <w:jc w:val="both"/>
              <w:rPr>
                <w:rFonts w:ascii="Times New Roman" w:hAnsi="Times New Roman" w:cs="Times New Roman"/>
                <w:color w:val="000000"/>
                <w:sz w:val="18"/>
                <w:szCs w:val="18"/>
              </w:rPr>
            </w:pPr>
            <w:r w:rsidRPr="008A16DB">
              <w:rPr>
                <w:rFonts w:ascii="Times New Roman" w:hAnsi="Times New Roman" w:cs="Times New Roman"/>
                <w:color w:val="000000"/>
                <w:sz w:val="18"/>
                <w:szCs w:val="18"/>
              </w:rPr>
              <w:t>NOTE</w:t>
            </w:r>
            <w:r w:rsidR="008A16DB" w:rsidRPr="008A16DB">
              <w:rPr>
                <w:rFonts w:ascii="Times New Roman" w:hAnsi="Times New Roman" w:cs="Times New Roman"/>
                <w:color w:val="000000"/>
                <w:sz w:val="18"/>
                <w:szCs w:val="18"/>
              </w:rPr>
              <w:t xml:space="preserve"> 1 Where MAURITAS </w:t>
            </w:r>
            <w:r w:rsidRPr="008A16DB">
              <w:rPr>
                <w:rFonts w:ascii="Times New Roman" w:hAnsi="Times New Roman" w:cs="Times New Roman"/>
                <w:color w:val="000000"/>
                <w:sz w:val="18"/>
                <w:szCs w:val="18"/>
              </w:rPr>
              <w:t xml:space="preserve">engages individuals or employees of other organizations to provide additional resources or expertise, the use of these individuals does not constitute outsourcing provided they are individually contracted to operate under the accreditation body's management system (see </w:t>
            </w:r>
            <w:r w:rsidRPr="008A16DB">
              <w:rPr>
                <w:rStyle w:val="A9"/>
                <w:rFonts w:ascii="Times New Roman" w:hAnsi="Times New Roman" w:cs="Times New Roman"/>
                <w:sz w:val="18"/>
                <w:szCs w:val="18"/>
              </w:rPr>
              <w:t>6.2.2</w:t>
            </w:r>
            <w:r w:rsidRPr="008A16DB">
              <w:rPr>
                <w:rFonts w:ascii="Times New Roman" w:hAnsi="Times New Roman" w:cs="Times New Roman"/>
                <w:color w:val="000000"/>
                <w:sz w:val="18"/>
                <w:szCs w:val="18"/>
              </w:rPr>
              <w:t>).</w:t>
            </w:r>
          </w:p>
          <w:p w:rsidR="00D44279" w:rsidRPr="00AF75E2" w:rsidRDefault="008A16DB" w:rsidP="00D44279">
            <w:pPr>
              <w:pStyle w:val="Pa22"/>
              <w:spacing w:before="100" w:after="180"/>
              <w:jc w:val="both"/>
              <w:rPr>
                <w:rFonts w:ascii="Times New Roman" w:hAnsi="Times New Roman" w:cs="Times New Roman"/>
                <w:color w:val="000000"/>
                <w:sz w:val="22"/>
                <w:szCs w:val="22"/>
              </w:rPr>
            </w:pPr>
            <w:r w:rsidRPr="008A16DB">
              <w:rPr>
                <w:rFonts w:ascii="Times New Roman" w:hAnsi="Times New Roman" w:cs="Times New Roman"/>
                <w:color w:val="000000"/>
                <w:sz w:val="18"/>
                <w:szCs w:val="18"/>
              </w:rPr>
              <w:t>NOTE</w:t>
            </w:r>
            <w:r>
              <w:rPr>
                <w:rFonts w:ascii="Times New Roman" w:hAnsi="Times New Roman" w:cs="Times New Roman"/>
                <w:color w:val="000000"/>
                <w:sz w:val="18"/>
                <w:szCs w:val="18"/>
              </w:rPr>
              <w:t xml:space="preserve"> </w:t>
            </w:r>
            <w:r w:rsidR="00D44279" w:rsidRPr="008A16DB">
              <w:rPr>
                <w:rFonts w:ascii="Times New Roman" w:hAnsi="Times New Roman" w:cs="Times New Roman"/>
                <w:color w:val="000000"/>
                <w:sz w:val="18"/>
                <w:szCs w:val="18"/>
              </w:rPr>
              <w:t xml:space="preserve">2 Mutual recognition arrangements based on this document can </w:t>
            </w:r>
            <w:r w:rsidRPr="008A16DB">
              <w:rPr>
                <w:rFonts w:ascii="Times New Roman" w:hAnsi="Times New Roman" w:cs="Times New Roman"/>
                <w:color w:val="000000"/>
                <w:sz w:val="18"/>
                <w:szCs w:val="18"/>
              </w:rPr>
              <w:t>fulfill</w:t>
            </w:r>
            <w:r w:rsidR="00D44279" w:rsidRPr="008A16DB">
              <w:rPr>
                <w:rFonts w:ascii="Times New Roman" w:hAnsi="Times New Roman" w:cs="Times New Roman"/>
                <w:color w:val="000000"/>
                <w:sz w:val="18"/>
                <w:szCs w:val="18"/>
              </w:rPr>
              <w:t xml:space="preserve"> some of the requirements in </w:t>
            </w:r>
            <w:r w:rsidR="00D44279" w:rsidRPr="008A16DB">
              <w:rPr>
                <w:rStyle w:val="A9"/>
                <w:rFonts w:ascii="Times New Roman" w:hAnsi="Times New Roman" w:cs="Times New Roman"/>
                <w:sz w:val="18"/>
                <w:szCs w:val="18"/>
              </w:rPr>
              <w:t>6.4.4</w:t>
            </w:r>
            <w:r w:rsidR="00D44279" w:rsidRPr="008A16DB">
              <w:rPr>
                <w:rFonts w:ascii="Times New Roman" w:hAnsi="Times New Roman" w:cs="Times New Roman"/>
                <w:color w:val="000000"/>
                <w:sz w:val="18"/>
                <w:szCs w:val="18"/>
              </w:rPr>
              <w:t xml:space="preserve">, </w:t>
            </w:r>
            <w:r w:rsidR="00D44279" w:rsidRPr="008A16DB">
              <w:rPr>
                <w:rStyle w:val="A9"/>
                <w:rFonts w:ascii="Times New Roman" w:hAnsi="Times New Roman" w:cs="Times New Roman"/>
                <w:sz w:val="18"/>
                <w:szCs w:val="18"/>
              </w:rPr>
              <w:t xml:space="preserve">6.4.5 </w:t>
            </w:r>
            <w:r w:rsidR="00D44279" w:rsidRPr="008A16DB">
              <w:rPr>
                <w:rFonts w:ascii="Times New Roman" w:hAnsi="Times New Roman" w:cs="Times New Roman"/>
                <w:color w:val="000000"/>
                <w:sz w:val="18"/>
                <w:szCs w:val="18"/>
              </w:rPr>
              <w:t xml:space="preserve">and </w:t>
            </w:r>
            <w:r w:rsidR="00D44279" w:rsidRPr="008A16DB">
              <w:rPr>
                <w:rStyle w:val="A9"/>
                <w:rFonts w:ascii="Times New Roman" w:hAnsi="Times New Roman" w:cs="Times New Roman"/>
                <w:sz w:val="18"/>
                <w:szCs w:val="18"/>
              </w:rPr>
              <w:t>6.4.6</w:t>
            </w:r>
            <w:r w:rsidR="00D44279" w:rsidRPr="008A16DB">
              <w:rPr>
                <w:rFonts w:ascii="Times New Roman" w:hAnsi="Times New Roman" w:cs="Times New Roman"/>
                <w:color w:val="000000"/>
                <w:sz w:val="18"/>
                <w:szCs w:val="18"/>
              </w:rPr>
              <w:t>.</w:t>
            </w:r>
          </w:p>
        </w:tc>
        <w:tc>
          <w:tcPr>
            <w:tcW w:w="709" w:type="dxa"/>
          </w:tcPr>
          <w:p w:rsidR="00D44279" w:rsidRPr="000D4732" w:rsidRDefault="00D44279" w:rsidP="00D44279">
            <w:pPr>
              <w:ind w:left="0" w:right="0"/>
              <w:rPr>
                <w:rFonts w:ascii="Times New Roman" w:hAnsi="Times New Roman" w:cs="Times New Roman"/>
                <w:sz w:val="24"/>
                <w:szCs w:val="24"/>
              </w:rPr>
            </w:pPr>
          </w:p>
        </w:tc>
        <w:tc>
          <w:tcPr>
            <w:tcW w:w="5239" w:type="dxa"/>
            <w:gridSpan w:val="2"/>
          </w:tcPr>
          <w:p w:rsidR="00D44279" w:rsidRDefault="00D44279" w:rsidP="00D44279">
            <w:pPr>
              <w:ind w:left="0" w:right="0"/>
              <w:rPr>
                <w:rFonts w:ascii="Times New Roman" w:hAnsi="Times New Roman" w:cs="Times New Roman"/>
                <w:sz w:val="24"/>
                <w:szCs w:val="24"/>
              </w:rPr>
            </w:pPr>
          </w:p>
        </w:tc>
      </w:tr>
      <w:tr w:rsidR="00347B51" w:rsidTr="00347B51">
        <w:trPr>
          <w:gridAfter w:val="1"/>
          <w:wAfter w:w="255" w:type="dxa"/>
          <w:jc w:val="center"/>
        </w:trPr>
        <w:tc>
          <w:tcPr>
            <w:tcW w:w="4683" w:type="dxa"/>
            <w:gridSpan w:val="3"/>
            <w:shd w:val="clear" w:color="auto" w:fill="C6D9F1" w:themeFill="text2" w:themeFillTint="33"/>
          </w:tcPr>
          <w:p w:rsidR="00347B51" w:rsidRPr="00BA326B" w:rsidRDefault="00347B51" w:rsidP="00921ADA">
            <w:pPr>
              <w:ind w:left="0" w:right="0"/>
              <w:jc w:val="both"/>
              <w:rPr>
                <w:rFonts w:ascii="Times New Roman" w:hAnsi="Times New Roman"/>
                <w:b/>
                <w:color w:val="000000"/>
              </w:rPr>
            </w:pPr>
            <w:r w:rsidRPr="00BA326B">
              <w:rPr>
                <w:rFonts w:ascii="Times New Roman" w:hAnsi="Times New Roman" w:cs="Times New Roman"/>
                <w:b/>
                <w:color w:val="000000"/>
              </w:rPr>
              <w:t>IAF Mandatory documents</w:t>
            </w:r>
          </w:p>
          <w:p w:rsidR="00347B51" w:rsidRDefault="00347B51" w:rsidP="00921ADA">
            <w:pPr>
              <w:ind w:left="0" w:right="0"/>
              <w:jc w:val="both"/>
              <w:rPr>
                <w:rFonts w:ascii="Times New Roman" w:hAnsi="Times New Roman" w:cs="Times New Roman"/>
                <w:b/>
                <w:color w:val="000000"/>
              </w:rPr>
            </w:pPr>
          </w:p>
          <w:p w:rsidR="00347B51" w:rsidRPr="00BA326B" w:rsidRDefault="00347B51" w:rsidP="00347B51">
            <w:pPr>
              <w:ind w:left="0" w:right="0"/>
              <w:jc w:val="both"/>
              <w:rPr>
                <w:rFonts w:ascii="Times New Roman" w:hAnsi="Times New Roman" w:cs="Times New Roman"/>
                <w:b/>
                <w:color w:val="000000"/>
              </w:rPr>
            </w:pPr>
            <w:r>
              <w:rPr>
                <w:rFonts w:ascii="Times New Roman" w:hAnsi="Times New Roman" w:cs="Times New Roman"/>
                <w:b/>
                <w:color w:val="000000"/>
              </w:rPr>
              <w:t xml:space="preserve">(e.g. </w:t>
            </w:r>
            <w:r w:rsidRPr="00BA326B">
              <w:rPr>
                <w:rFonts w:ascii="Times New Roman" w:hAnsi="Times New Roman" w:cs="Times New Roman"/>
                <w:b/>
                <w:color w:val="000000"/>
              </w:rPr>
              <w:t xml:space="preserve">IAF </w:t>
            </w:r>
            <w:r w:rsidRPr="00AF1AAB">
              <w:rPr>
                <w:rFonts w:ascii="Times New Roman" w:hAnsi="Times New Roman" w:cs="Times New Roman"/>
                <w:b/>
                <w:color w:val="000000"/>
              </w:rPr>
              <w:t>MD</w:t>
            </w:r>
            <w:r>
              <w:rPr>
                <w:rFonts w:ascii="Times New Roman" w:hAnsi="Times New Roman" w:cs="Times New Roman"/>
                <w:b/>
                <w:color w:val="000000"/>
              </w:rPr>
              <w:t>13,</w:t>
            </w:r>
            <w:r w:rsidRPr="00AF1AAB">
              <w:rPr>
                <w:rFonts w:ascii="Times New Roman" w:hAnsi="Times New Roman" w:cs="Times New Roman"/>
                <w:b/>
                <w:color w:val="000000"/>
              </w:rPr>
              <w:t xml:space="preserve"> MD</w:t>
            </w:r>
            <w:r>
              <w:rPr>
                <w:rFonts w:ascii="Times New Roman" w:hAnsi="Times New Roman" w:cs="Times New Roman"/>
                <w:b/>
                <w:color w:val="000000"/>
              </w:rPr>
              <w:t>16,</w:t>
            </w:r>
            <w:r w:rsidRPr="00AF1AAB">
              <w:rPr>
                <w:rFonts w:ascii="Times New Roman" w:hAnsi="Times New Roman" w:cs="Times New Roman"/>
                <w:b/>
                <w:color w:val="000000"/>
              </w:rPr>
              <w:t xml:space="preserve"> MD</w:t>
            </w:r>
            <w:r>
              <w:rPr>
                <w:rFonts w:ascii="Times New Roman" w:hAnsi="Times New Roman" w:cs="Times New Roman"/>
                <w:b/>
                <w:color w:val="000000"/>
              </w:rPr>
              <w:t>17,</w:t>
            </w:r>
            <w:r w:rsidRPr="00AF1AAB">
              <w:rPr>
                <w:rFonts w:ascii="Times New Roman" w:hAnsi="Times New Roman" w:cs="Times New Roman"/>
                <w:b/>
                <w:color w:val="000000"/>
              </w:rPr>
              <w:t xml:space="preserve"> MD</w:t>
            </w:r>
            <w:r>
              <w:rPr>
                <w:rFonts w:ascii="Times New Roman" w:hAnsi="Times New Roman" w:cs="Times New Roman"/>
                <w:b/>
                <w:color w:val="000000"/>
              </w:rPr>
              <w:t>20</w:t>
            </w:r>
            <w:r w:rsidRPr="00BA326B">
              <w:rPr>
                <w:rFonts w:ascii="Times New Roman" w:hAnsi="Times New Roman" w:cs="Times New Roman"/>
                <w:b/>
                <w:color w:val="000000"/>
              </w:rPr>
              <w:t>)</w:t>
            </w:r>
          </w:p>
        </w:tc>
        <w:tc>
          <w:tcPr>
            <w:tcW w:w="709" w:type="dxa"/>
            <w:shd w:val="clear" w:color="auto" w:fill="C6D9F1" w:themeFill="text2" w:themeFillTint="33"/>
          </w:tcPr>
          <w:p w:rsidR="00347B51" w:rsidRPr="00BA326B" w:rsidRDefault="00347B51" w:rsidP="00921ADA">
            <w:pPr>
              <w:ind w:left="0" w:right="0"/>
              <w:jc w:val="both"/>
              <w:rPr>
                <w:rFonts w:ascii="Times New Roman" w:hAnsi="Times New Roman" w:cs="Times New Roman"/>
                <w:b/>
                <w:color w:val="000000"/>
              </w:rPr>
            </w:pPr>
          </w:p>
        </w:tc>
        <w:tc>
          <w:tcPr>
            <w:tcW w:w="4984" w:type="dxa"/>
            <w:shd w:val="clear" w:color="auto" w:fill="C6D9F1" w:themeFill="text2" w:themeFillTint="33"/>
          </w:tcPr>
          <w:p w:rsidR="00347B51" w:rsidRDefault="00347B51" w:rsidP="00921ADA">
            <w:pPr>
              <w:ind w:left="0" w:right="0"/>
              <w:rPr>
                <w:rFonts w:ascii="Times New Roman" w:hAnsi="Times New Roman" w:cs="Times New Roman"/>
                <w:sz w:val="24"/>
                <w:szCs w:val="24"/>
              </w:rPr>
            </w:pPr>
          </w:p>
        </w:tc>
      </w:tr>
      <w:tr w:rsidR="00347B51" w:rsidTr="00347B51">
        <w:trPr>
          <w:gridAfter w:val="1"/>
          <w:wAfter w:w="255" w:type="dxa"/>
          <w:trHeight w:val="8000"/>
          <w:jc w:val="center"/>
        </w:trPr>
        <w:tc>
          <w:tcPr>
            <w:tcW w:w="1140" w:type="dxa"/>
            <w:gridSpan w:val="2"/>
          </w:tcPr>
          <w:p w:rsidR="00347B51" w:rsidRDefault="00347B51" w:rsidP="00921ADA">
            <w:pPr>
              <w:ind w:left="0" w:right="0"/>
              <w:jc w:val="both"/>
              <w:rPr>
                <w:rFonts w:ascii="Times New Roman" w:hAnsi="Times New Roman" w:cs="Times New Roman"/>
                <w:sz w:val="20"/>
                <w:szCs w:val="20"/>
              </w:rPr>
            </w:pPr>
          </w:p>
        </w:tc>
        <w:tc>
          <w:tcPr>
            <w:tcW w:w="3543" w:type="dxa"/>
          </w:tcPr>
          <w:p w:rsidR="00347B51" w:rsidRPr="008D71F9" w:rsidRDefault="00347B51" w:rsidP="00921ADA">
            <w:pPr>
              <w:ind w:left="0" w:right="48"/>
              <w:jc w:val="both"/>
              <w:rPr>
                <w:rFonts w:ascii="Times New Roman" w:hAnsi="Times New Roman" w:cs="Times New Roman"/>
                <w:sz w:val="20"/>
                <w:szCs w:val="20"/>
              </w:rPr>
            </w:pPr>
          </w:p>
        </w:tc>
        <w:tc>
          <w:tcPr>
            <w:tcW w:w="709" w:type="dxa"/>
          </w:tcPr>
          <w:p w:rsidR="00347B51" w:rsidRDefault="00347B51" w:rsidP="00921ADA">
            <w:pPr>
              <w:ind w:left="0" w:right="0"/>
              <w:rPr>
                <w:rFonts w:ascii="Times New Roman" w:hAnsi="Times New Roman" w:cs="Times New Roman"/>
                <w:sz w:val="24"/>
                <w:szCs w:val="24"/>
              </w:rPr>
            </w:pPr>
          </w:p>
        </w:tc>
        <w:tc>
          <w:tcPr>
            <w:tcW w:w="4984" w:type="dxa"/>
          </w:tcPr>
          <w:p w:rsidR="00347B51" w:rsidRDefault="00347B51" w:rsidP="00921ADA">
            <w:pPr>
              <w:ind w:left="0" w:right="0"/>
              <w:rPr>
                <w:rFonts w:ascii="Times New Roman" w:hAnsi="Times New Roman" w:cs="Times New Roman"/>
                <w:sz w:val="24"/>
                <w:szCs w:val="24"/>
              </w:rPr>
            </w:pPr>
          </w:p>
        </w:tc>
      </w:tr>
    </w:tbl>
    <w:p w:rsidR="001C077F" w:rsidRDefault="001C077F" w:rsidP="0055032C">
      <w:pPr>
        <w:rPr>
          <w:rFonts w:ascii="Times New Roman" w:hAnsi="Times New Roman" w:cs="Times New Roman"/>
          <w:sz w:val="24"/>
          <w:szCs w:val="24"/>
        </w:rPr>
      </w:pPr>
    </w:p>
    <w:p w:rsidR="001C077F" w:rsidRDefault="001C077F">
      <w:pPr>
        <w:rPr>
          <w:rFonts w:ascii="Times New Roman" w:hAnsi="Times New Roman" w:cs="Times New Roman"/>
          <w:sz w:val="24"/>
          <w:szCs w:val="24"/>
        </w:rPr>
      </w:pPr>
      <w:r>
        <w:rPr>
          <w:rFonts w:ascii="Times New Roman" w:hAnsi="Times New Roman" w:cs="Times New Roman"/>
          <w:sz w:val="24"/>
          <w:szCs w:val="24"/>
        </w:rPr>
        <w:br w:type="page"/>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266"/>
      </w:tblGrid>
      <w:tr w:rsidR="00C17465" w:rsidRPr="007B088D" w:rsidTr="007A6236">
        <w:trPr>
          <w:trHeight w:val="477"/>
        </w:trPr>
        <w:tc>
          <w:tcPr>
            <w:tcW w:w="4111" w:type="dxa"/>
            <w:tcBorders>
              <w:right w:val="single" w:sz="4" w:space="0" w:color="auto"/>
            </w:tcBorders>
            <w:shd w:val="clear" w:color="auto" w:fill="auto"/>
            <w:vAlign w:val="center"/>
          </w:tcPr>
          <w:p w:rsidR="00C17465" w:rsidRPr="007B088D" w:rsidRDefault="00C17465" w:rsidP="007A6236">
            <w:pPr>
              <w:rPr>
                <w:rFonts w:ascii="Times New Roman" w:hAnsi="Times New Roman" w:cs="Times New Roman"/>
                <w:b/>
                <w:sz w:val="20"/>
                <w:szCs w:val="20"/>
              </w:rPr>
            </w:pPr>
            <w:r w:rsidRPr="007B088D">
              <w:rPr>
                <w:rFonts w:ascii="Times New Roman" w:hAnsi="Times New Roman" w:cs="Times New Roman"/>
                <w:b/>
                <w:sz w:val="20"/>
                <w:szCs w:val="20"/>
              </w:rPr>
              <w:lastRenderedPageBreak/>
              <w:t>Date(s) of Audit:</w:t>
            </w:r>
          </w:p>
        </w:tc>
        <w:tc>
          <w:tcPr>
            <w:tcW w:w="6266" w:type="dxa"/>
            <w:tcBorders>
              <w:right w:val="single" w:sz="4" w:space="0" w:color="auto"/>
            </w:tcBorders>
            <w:shd w:val="clear" w:color="auto" w:fill="auto"/>
            <w:vAlign w:val="center"/>
          </w:tcPr>
          <w:p w:rsidR="00C17465" w:rsidRPr="007B088D" w:rsidRDefault="00C17465" w:rsidP="007A6236">
            <w:pPr>
              <w:rPr>
                <w:rFonts w:ascii="Times New Roman" w:hAnsi="Times New Roman" w:cs="Times New Roman"/>
                <w:b/>
                <w:sz w:val="20"/>
                <w:szCs w:val="20"/>
              </w:rPr>
            </w:pPr>
          </w:p>
        </w:tc>
      </w:tr>
      <w:tr w:rsidR="00C17465" w:rsidRPr="007B088D" w:rsidTr="007A6236">
        <w:tc>
          <w:tcPr>
            <w:tcW w:w="4111" w:type="dxa"/>
            <w:shd w:val="clear" w:color="auto" w:fill="auto"/>
            <w:vAlign w:val="center"/>
          </w:tcPr>
          <w:p w:rsidR="00C17465" w:rsidRPr="007B088D" w:rsidRDefault="00C370D8" w:rsidP="007A6236">
            <w:pPr>
              <w:rPr>
                <w:rFonts w:ascii="Times New Roman" w:hAnsi="Times New Roman" w:cs="Times New Roman"/>
                <w:b/>
                <w:sz w:val="20"/>
                <w:szCs w:val="20"/>
              </w:rPr>
            </w:pPr>
            <w:r>
              <w:rPr>
                <w:rFonts w:ascii="Times New Roman" w:hAnsi="Times New Roman" w:cs="Times New Roman"/>
                <w:b/>
                <w:sz w:val="20"/>
                <w:szCs w:val="20"/>
              </w:rPr>
              <w:t>Accreditation scheme</w:t>
            </w:r>
            <w:r w:rsidR="00C17465" w:rsidRPr="007B088D">
              <w:rPr>
                <w:rFonts w:ascii="Times New Roman" w:hAnsi="Times New Roman" w:cs="Times New Roman"/>
                <w:b/>
                <w:sz w:val="20"/>
                <w:szCs w:val="20"/>
              </w:rPr>
              <w:t xml:space="preserve"> audited:</w:t>
            </w:r>
          </w:p>
          <w:p w:rsidR="00C17465" w:rsidRPr="007B088D" w:rsidRDefault="00C17465" w:rsidP="007A6236">
            <w:pPr>
              <w:rPr>
                <w:rFonts w:ascii="Times New Roman" w:hAnsi="Times New Roman" w:cs="Times New Roman"/>
                <w:b/>
                <w:sz w:val="20"/>
                <w:szCs w:val="20"/>
              </w:rPr>
            </w:pPr>
            <w:r w:rsidRPr="007B088D">
              <w:rPr>
                <w:rFonts w:ascii="Times New Roman" w:hAnsi="Times New Roman" w:cs="Times New Roman"/>
                <w:b/>
                <w:i/>
                <w:sz w:val="20"/>
                <w:szCs w:val="20"/>
              </w:rPr>
              <w:t>(if applicable)</w:t>
            </w:r>
          </w:p>
        </w:tc>
        <w:tc>
          <w:tcPr>
            <w:tcW w:w="6266" w:type="dxa"/>
            <w:shd w:val="clear" w:color="auto" w:fill="auto"/>
            <w:vAlign w:val="center"/>
          </w:tcPr>
          <w:p w:rsidR="00C17465" w:rsidRPr="007B088D" w:rsidRDefault="00C17465" w:rsidP="007A6236">
            <w:pPr>
              <w:rPr>
                <w:rFonts w:ascii="Times New Roman" w:hAnsi="Times New Roman" w:cs="Times New Roman"/>
                <w:b/>
                <w:sz w:val="20"/>
                <w:szCs w:val="20"/>
              </w:rPr>
            </w:pPr>
          </w:p>
          <w:p w:rsidR="00C17465" w:rsidRPr="007B088D" w:rsidRDefault="00C17465" w:rsidP="007A6236">
            <w:pPr>
              <w:rPr>
                <w:rFonts w:ascii="Times New Roman" w:hAnsi="Times New Roman" w:cs="Times New Roman"/>
                <w:b/>
                <w:sz w:val="20"/>
                <w:szCs w:val="20"/>
              </w:rPr>
            </w:pPr>
          </w:p>
        </w:tc>
      </w:tr>
      <w:tr w:rsidR="00C17465" w:rsidRPr="007B088D" w:rsidTr="007A6236">
        <w:tc>
          <w:tcPr>
            <w:tcW w:w="4111" w:type="dxa"/>
            <w:shd w:val="clear" w:color="auto" w:fill="auto"/>
            <w:vAlign w:val="center"/>
          </w:tcPr>
          <w:p w:rsidR="00C17465" w:rsidRPr="007B088D" w:rsidRDefault="00C17465" w:rsidP="007A6236">
            <w:pPr>
              <w:rPr>
                <w:rFonts w:ascii="Times New Roman" w:hAnsi="Times New Roman" w:cs="Times New Roman"/>
                <w:b/>
                <w:sz w:val="20"/>
                <w:szCs w:val="20"/>
              </w:rPr>
            </w:pPr>
            <w:r w:rsidRPr="007B088D">
              <w:rPr>
                <w:rFonts w:ascii="Times New Roman" w:hAnsi="Times New Roman" w:cs="Times New Roman"/>
                <w:b/>
                <w:sz w:val="20"/>
                <w:szCs w:val="20"/>
              </w:rPr>
              <w:t>Auditors:</w:t>
            </w:r>
          </w:p>
        </w:tc>
        <w:tc>
          <w:tcPr>
            <w:tcW w:w="6266" w:type="dxa"/>
            <w:shd w:val="clear" w:color="auto" w:fill="auto"/>
            <w:vAlign w:val="center"/>
          </w:tcPr>
          <w:p w:rsidR="00C17465" w:rsidRPr="007B088D" w:rsidRDefault="00C17465" w:rsidP="007A6236">
            <w:pPr>
              <w:rPr>
                <w:rFonts w:ascii="Times New Roman" w:hAnsi="Times New Roman" w:cs="Times New Roman"/>
                <w:b/>
                <w:sz w:val="20"/>
                <w:szCs w:val="20"/>
              </w:rPr>
            </w:pPr>
          </w:p>
          <w:p w:rsidR="00C17465" w:rsidRPr="007B088D" w:rsidRDefault="00C17465" w:rsidP="007A6236">
            <w:pPr>
              <w:rPr>
                <w:rFonts w:ascii="Times New Roman" w:hAnsi="Times New Roman" w:cs="Times New Roman"/>
                <w:b/>
                <w:sz w:val="20"/>
                <w:szCs w:val="20"/>
              </w:rPr>
            </w:pPr>
          </w:p>
        </w:tc>
      </w:tr>
      <w:tr w:rsidR="00C17465" w:rsidRPr="007B088D" w:rsidTr="007A6236">
        <w:tc>
          <w:tcPr>
            <w:tcW w:w="4111" w:type="dxa"/>
            <w:tcBorders>
              <w:top w:val="single" w:sz="4" w:space="0" w:color="auto"/>
              <w:left w:val="single" w:sz="4" w:space="0" w:color="auto"/>
              <w:bottom w:val="single" w:sz="4" w:space="0" w:color="auto"/>
              <w:right w:val="single" w:sz="4" w:space="0" w:color="auto"/>
            </w:tcBorders>
            <w:vAlign w:val="center"/>
            <w:hideMark/>
          </w:tcPr>
          <w:p w:rsidR="00C17465" w:rsidRPr="007B088D" w:rsidRDefault="00C17465" w:rsidP="007A6236">
            <w:pPr>
              <w:rPr>
                <w:rFonts w:ascii="Times New Roman" w:hAnsi="Times New Roman" w:cs="Times New Roman"/>
                <w:b/>
                <w:sz w:val="20"/>
                <w:szCs w:val="20"/>
              </w:rPr>
            </w:pPr>
            <w:r w:rsidRPr="007B088D">
              <w:rPr>
                <w:rFonts w:ascii="Times New Roman" w:hAnsi="Times New Roman" w:cs="Times New Roman"/>
                <w:b/>
                <w:sz w:val="20"/>
                <w:szCs w:val="20"/>
              </w:rPr>
              <w:t>Auditees:</w:t>
            </w:r>
          </w:p>
        </w:tc>
        <w:tc>
          <w:tcPr>
            <w:tcW w:w="6266" w:type="dxa"/>
            <w:tcBorders>
              <w:top w:val="single" w:sz="4" w:space="0" w:color="auto"/>
              <w:left w:val="single" w:sz="4" w:space="0" w:color="auto"/>
              <w:bottom w:val="single" w:sz="4" w:space="0" w:color="auto"/>
              <w:right w:val="single" w:sz="4" w:space="0" w:color="auto"/>
            </w:tcBorders>
            <w:vAlign w:val="center"/>
          </w:tcPr>
          <w:p w:rsidR="00C17465" w:rsidRPr="007B088D" w:rsidRDefault="00C17465" w:rsidP="007A6236">
            <w:pPr>
              <w:rPr>
                <w:rFonts w:ascii="Times New Roman" w:hAnsi="Times New Roman" w:cs="Times New Roman"/>
                <w:b/>
                <w:sz w:val="20"/>
                <w:szCs w:val="20"/>
              </w:rPr>
            </w:pPr>
          </w:p>
          <w:p w:rsidR="00C17465" w:rsidRPr="007B088D" w:rsidRDefault="00C17465" w:rsidP="007A6236">
            <w:pPr>
              <w:rPr>
                <w:rFonts w:ascii="Times New Roman" w:hAnsi="Times New Roman" w:cs="Times New Roman"/>
                <w:b/>
                <w:sz w:val="20"/>
                <w:szCs w:val="20"/>
              </w:rPr>
            </w:pPr>
          </w:p>
        </w:tc>
      </w:tr>
      <w:tr w:rsidR="00C17465" w:rsidRPr="007B088D" w:rsidTr="007A6236">
        <w:tc>
          <w:tcPr>
            <w:tcW w:w="4111" w:type="dxa"/>
            <w:tcBorders>
              <w:bottom w:val="single" w:sz="4" w:space="0" w:color="auto"/>
            </w:tcBorders>
            <w:shd w:val="clear" w:color="auto" w:fill="auto"/>
            <w:vAlign w:val="center"/>
          </w:tcPr>
          <w:p w:rsidR="00C17465" w:rsidRPr="00192369" w:rsidRDefault="00C17465" w:rsidP="007A6236">
            <w:pPr>
              <w:rPr>
                <w:rFonts w:ascii="Times New Roman" w:hAnsi="Times New Roman" w:cs="Times New Roman"/>
                <w:b/>
                <w:i/>
                <w:sz w:val="20"/>
                <w:szCs w:val="20"/>
              </w:rPr>
            </w:pPr>
            <w:r w:rsidRPr="007B088D">
              <w:rPr>
                <w:rFonts w:ascii="Times New Roman" w:hAnsi="Times New Roman" w:cs="Times New Roman"/>
                <w:b/>
                <w:sz w:val="20"/>
                <w:szCs w:val="20"/>
              </w:rPr>
              <w:t>Audit Number:</w:t>
            </w:r>
            <w:r w:rsidRPr="00192369">
              <w:rPr>
                <w:rFonts w:ascii="Times New Roman" w:hAnsi="Times New Roman" w:cs="Times New Roman"/>
                <w:b/>
                <w:i/>
                <w:sz w:val="20"/>
                <w:szCs w:val="20"/>
              </w:rPr>
              <w:t>(to be filled by Q</w:t>
            </w:r>
            <w:r>
              <w:rPr>
                <w:rFonts w:ascii="Times New Roman" w:hAnsi="Times New Roman" w:cs="Times New Roman"/>
                <w:b/>
                <w:i/>
                <w:sz w:val="20"/>
                <w:szCs w:val="20"/>
              </w:rPr>
              <w:t>M</w:t>
            </w:r>
            <w:r w:rsidRPr="00192369">
              <w:rPr>
                <w:rFonts w:ascii="Times New Roman" w:hAnsi="Times New Roman" w:cs="Times New Roman"/>
                <w:b/>
                <w:i/>
                <w:sz w:val="20"/>
                <w:szCs w:val="20"/>
              </w:rPr>
              <w:t>)</w:t>
            </w:r>
          </w:p>
        </w:tc>
        <w:tc>
          <w:tcPr>
            <w:tcW w:w="6266" w:type="dxa"/>
            <w:tcBorders>
              <w:bottom w:val="single" w:sz="4" w:space="0" w:color="auto"/>
            </w:tcBorders>
            <w:shd w:val="clear" w:color="auto" w:fill="auto"/>
            <w:vAlign w:val="center"/>
          </w:tcPr>
          <w:p w:rsidR="00C17465" w:rsidRPr="007B088D" w:rsidRDefault="00C17465" w:rsidP="007A6236">
            <w:pPr>
              <w:rPr>
                <w:rFonts w:ascii="Times New Roman" w:hAnsi="Times New Roman" w:cs="Times New Roman"/>
                <w:b/>
                <w:sz w:val="20"/>
                <w:szCs w:val="20"/>
              </w:rPr>
            </w:pPr>
          </w:p>
          <w:p w:rsidR="00C17465" w:rsidRPr="007B088D" w:rsidRDefault="00C17465" w:rsidP="007A6236">
            <w:pPr>
              <w:rPr>
                <w:rFonts w:ascii="Times New Roman" w:hAnsi="Times New Roman" w:cs="Times New Roman"/>
                <w:b/>
                <w:sz w:val="20"/>
                <w:szCs w:val="20"/>
              </w:rPr>
            </w:pPr>
          </w:p>
        </w:tc>
      </w:tr>
      <w:tr w:rsidR="00C17465" w:rsidRPr="007B088D" w:rsidTr="007A6236">
        <w:tc>
          <w:tcPr>
            <w:tcW w:w="10377" w:type="dxa"/>
            <w:gridSpan w:val="2"/>
            <w:tcBorders>
              <w:right w:val="single" w:sz="4" w:space="0" w:color="auto"/>
            </w:tcBorders>
            <w:shd w:val="clear" w:color="auto" w:fill="auto"/>
            <w:vAlign w:val="center"/>
          </w:tcPr>
          <w:p w:rsidR="00C17465" w:rsidRPr="007B088D" w:rsidRDefault="00C17465" w:rsidP="007A6236">
            <w:pPr>
              <w:rPr>
                <w:rFonts w:ascii="Times New Roman" w:hAnsi="Times New Roman" w:cs="Times New Roman"/>
                <w:b/>
                <w:sz w:val="20"/>
                <w:szCs w:val="20"/>
              </w:rPr>
            </w:pPr>
            <w:r w:rsidRPr="007B088D">
              <w:rPr>
                <w:rFonts w:ascii="Times New Roman" w:hAnsi="Times New Roman" w:cs="Times New Roman"/>
                <w:b/>
                <w:iCs/>
                <w:sz w:val="20"/>
                <w:szCs w:val="20"/>
              </w:rPr>
              <w:t>Auditors can use the space provide to write evidence for the audit findings on the comment side of each requirement.</w:t>
            </w:r>
          </w:p>
          <w:p w:rsidR="00C17465" w:rsidRPr="007B088D" w:rsidRDefault="00C17465" w:rsidP="007A6236">
            <w:pPr>
              <w:autoSpaceDE w:val="0"/>
              <w:autoSpaceDN w:val="0"/>
              <w:adjustRightInd w:val="0"/>
              <w:rPr>
                <w:rFonts w:ascii="Times New Roman" w:hAnsi="Times New Roman" w:cs="Times New Roman"/>
                <w:b/>
                <w:iCs/>
                <w:sz w:val="20"/>
                <w:szCs w:val="20"/>
              </w:rPr>
            </w:pPr>
            <w:r w:rsidRPr="007B088D">
              <w:rPr>
                <w:rFonts w:ascii="Times New Roman" w:hAnsi="Times New Roman" w:cs="Times New Roman"/>
                <w:b/>
                <w:iCs/>
                <w:sz w:val="20"/>
                <w:szCs w:val="20"/>
              </w:rPr>
              <w:t>(Key: C = Comply, NC = not comply, NA = not applicable)</w:t>
            </w:r>
          </w:p>
        </w:tc>
      </w:tr>
      <w:tr w:rsidR="00C17465" w:rsidRPr="007B088D" w:rsidTr="00C17465">
        <w:tc>
          <w:tcPr>
            <w:tcW w:w="10377" w:type="dxa"/>
            <w:gridSpan w:val="2"/>
            <w:tcBorders>
              <w:bottom w:val="single" w:sz="4" w:space="0" w:color="auto"/>
              <w:right w:val="single" w:sz="4" w:space="0" w:color="auto"/>
            </w:tcBorders>
            <w:shd w:val="clear" w:color="auto" w:fill="auto"/>
          </w:tcPr>
          <w:p w:rsidR="00C17465" w:rsidRPr="007B088D" w:rsidRDefault="00C17465" w:rsidP="00C17465">
            <w:pPr>
              <w:jc w:val="both"/>
              <w:rPr>
                <w:rFonts w:ascii="Times New Roman" w:hAnsi="Times New Roman" w:cs="Times New Roman"/>
                <w:b/>
                <w:i/>
                <w:iCs/>
                <w:sz w:val="20"/>
                <w:szCs w:val="20"/>
              </w:rPr>
            </w:pPr>
            <w:r w:rsidRPr="007B088D">
              <w:rPr>
                <w:rFonts w:ascii="Times New Roman" w:hAnsi="Times New Roman" w:cs="Times New Roman"/>
                <w:b/>
                <w:i/>
                <w:iCs/>
                <w:sz w:val="20"/>
                <w:szCs w:val="20"/>
              </w:rPr>
              <w:t xml:space="preserve">Note: The Internal Audit Checklist form is to be used along with the </w:t>
            </w:r>
            <w:r>
              <w:rPr>
                <w:rFonts w:ascii="Times New Roman" w:hAnsi="Times New Roman" w:cs="Times New Roman"/>
                <w:b/>
                <w:i/>
                <w:iCs/>
                <w:sz w:val="20"/>
                <w:szCs w:val="20"/>
              </w:rPr>
              <w:t>F2.09 form to report any findings</w:t>
            </w:r>
            <w:r w:rsidRPr="007B088D">
              <w:rPr>
                <w:rFonts w:ascii="Times New Roman" w:hAnsi="Times New Roman" w:cs="Times New Roman"/>
                <w:b/>
                <w:i/>
                <w:iCs/>
                <w:sz w:val="20"/>
                <w:szCs w:val="20"/>
              </w:rPr>
              <w:t xml:space="preserve">.  </w:t>
            </w:r>
          </w:p>
        </w:tc>
      </w:tr>
    </w:tbl>
    <w:p w:rsidR="00C001FA" w:rsidRDefault="00C001FA" w:rsidP="0055032C">
      <w:pPr>
        <w:rPr>
          <w:rFonts w:ascii="Times New Roman" w:hAnsi="Times New Roman" w:cs="Times New Roman"/>
          <w:sz w:val="24"/>
          <w:szCs w:val="24"/>
        </w:rPr>
      </w:pPr>
    </w:p>
    <w:tbl>
      <w:tblPr>
        <w:tblStyle w:val="TableGrid"/>
        <w:tblW w:w="10376" w:type="dxa"/>
        <w:jc w:val="center"/>
        <w:tblLayout w:type="fixed"/>
        <w:tblLook w:val="04A0" w:firstRow="1" w:lastRow="0" w:firstColumn="1" w:lastColumn="0" w:noHBand="0" w:noVBand="1"/>
      </w:tblPr>
      <w:tblGrid>
        <w:gridCol w:w="1140"/>
        <w:gridCol w:w="3543"/>
        <w:gridCol w:w="709"/>
        <w:gridCol w:w="4984"/>
      </w:tblGrid>
      <w:tr w:rsidR="00C17465" w:rsidRPr="007B088D" w:rsidTr="00813A66">
        <w:trPr>
          <w:tblHeader/>
          <w:jc w:val="center"/>
        </w:trPr>
        <w:tc>
          <w:tcPr>
            <w:tcW w:w="1140" w:type="dxa"/>
          </w:tcPr>
          <w:p w:rsidR="00C17465" w:rsidRPr="007A6236" w:rsidRDefault="00C17465" w:rsidP="00C17465">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CLAUSE</w:t>
            </w:r>
          </w:p>
        </w:tc>
        <w:tc>
          <w:tcPr>
            <w:tcW w:w="3543" w:type="dxa"/>
          </w:tcPr>
          <w:p w:rsidR="00C17465" w:rsidRPr="007A6236" w:rsidRDefault="00C17465" w:rsidP="00C17465">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REQUIREMENTS</w:t>
            </w:r>
          </w:p>
        </w:tc>
        <w:tc>
          <w:tcPr>
            <w:tcW w:w="709" w:type="dxa"/>
          </w:tcPr>
          <w:p w:rsidR="00C17465" w:rsidRPr="007A6236" w:rsidRDefault="00C17465" w:rsidP="00C17465">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w:t>
            </w:r>
          </w:p>
          <w:p w:rsidR="00C17465" w:rsidRPr="007A6236" w:rsidRDefault="00C17465" w:rsidP="00C17465">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NC</w:t>
            </w:r>
          </w:p>
          <w:p w:rsidR="00C17465" w:rsidRPr="007A6236" w:rsidRDefault="00C17465" w:rsidP="00C17465">
            <w:pPr>
              <w:ind w:left="0" w:right="0"/>
              <w:jc w:val="center"/>
              <w:rPr>
                <w:rFonts w:ascii="Times New Roman" w:hAnsi="Times New Roman" w:cs="Times New Roman"/>
                <w:sz w:val="20"/>
                <w:szCs w:val="20"/>
              </w:rPr>
            </w:pPr>
            <w:r w:rsidRPr="007A6236">
              <w:rPr>
                <w:rFonts w:ascii="Times New Roman" w:hAnsi="Times New Roman" w:cs="Times New Roman"/>
                <w:b/>
                <w:sz w:val="20"/>
                <w:szCs w:val="20"/>
              </w:rPr>
              <w:t>NA</w:t>
            </w:r>
          </w:p>
        </w:tc>
        <w:tc>
          <w:tcPr>
            <w:tcW w:w="4984" w:type="dxa"/>
          </w:tcPr>
          <w:p w:rsidR="00C17465" w:rsidRPr="007A6236" w:rsidRDefault="00C17465" w:rsidP="00C17465">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COMMENTS</w:t>
            </w:r>
          </w:p>
        </w:tc>
      </w:tr>
      <w:tr w:rsidR="00C17465" w:rsidTr="00813A66">
        <w:trPr>
          <w:jc w:val="center"/>
        </w:trPr>
        <w:tc>
          <w:tcPr>
            <w:tcW w:w="1140" w:type="dxa"/>
            <w:shd w:val="clear" w:color="auto" w:fill="B8CCE4" w:themeFill="accent1" w:themeFillTint="66"/>
          </w:tcPr>
          <w:p w:rsidR="00C17465" w:rsidRPr="007A6236" w:rsidRDefault="00813A66" w:rsidP="00C17465">
            <w:pPr>
              <w:ind w:left="0" w:right="0"/>
              <w:rPr>
                <w:rFonts w:ascii="Times New Roman" w:hAnsi="Times New Roman" w:cs="Times New Roman"/>
                <w:b/>
              </w:rPr>
            </w:pPr>
            <w:r w:rsidRPr="007A6236">
              <w:rPr>
                <w:rFonts w:ascii="Times New Roman" w:hAnsi="Times New Roman" w:cs="Times New Roman"/>
                <w:b/>
              </w:rPr>
              <w:t>7</w:t>
            </w:r>
          </w:p>
        </w:tc>
        <w:tc>
          <w:tcPr>
            <w:tcW w:w="3543" w:type="dxa"/>
            <w:shd w:val="clear" w:color="auto" w:fill="B8CCE4" w:themeFill="accent1" w:themeFillTint="66"/>
          </w:tcPr>
          <w:p w:rsidR="00C17465" w:rsidRPr="007A6236" w:rsidRDefault="00813A66" w:rsidP="00C17465">
            <w:pPr>
              <w:ind w:left="0" w:right="0"/>
              <w:jc w:val="both"/>
              <w:rPr>
                <w:rFonts w:ascii="Times New Roman" w:hAnsi="Times New Roman" w:cs="Times New Roman"/>
                <w:b/>
              </w:rPr>
            </w:pPr>
            <w:r w:rsidRPr="007A6236">
              <w:rPr>
                <w:rFonts w:ascii="Times New Roman" w:hAnsi="Times New Roman" w:cs="Times New Roman"/>
                <w:b/>
              </w:rPr>
              <w:t>Process requirements</w:t>
            </w:r>
          </w:p>
        </w:tc>
        <w:tc>
          <w:tcPr>
            <w:tcW w:w="709" w:type="dxa"/>
            <w:shd w:val="clear" w:color="auto" w:fill="B8CCE4" w:themeFill="accent1" w:themeFillTint="66"/>
          </w:tcPr>
          <w:p w:rsidR="00C17465" w:rsidRPr="000D4732" w:rsidRDefault="00C17465" w:rsidP="00C17465">
            <w:pPr>
              <w:ind w:left="0" w:right="0"/>
              <w:rPr>
                <w:rFonts w:ascii="Times New Roman" w:hAnsi="Times New Roman" w:cs="Times New Roman"/>
                <w:sz w:val="24"/>
                <w:szCs w:val="24"/>
              </w:rPr>
            </w:pPr>
          </w:p>
        </w:tc>
        <w:tc>
          <w:tcPr>
            <w:tcW w:w="4984" w:type="dxa"/>
            <w:shd w:val="clear" w:color="auto" w:fill="B8CCE4" w:themeFill="accent1" w:themeFillTint="66"/>
          </w:tcPr>
          <w:p w:rsidR="00C17465" w:rsidRPr="000D4732" w:rsidRDefault="00C17465" w:rsidP="00C17465">
            <w:pPr>
              <w:ind w:left="0" w:right="0"/>
              <w:rPr>
                <w:rFonts w:ascii="Times New Roman" w:hAnsi="Times New Roman" w:cs="Times New Roman"/>
                <w:sz w:val="24"/>
                <w:szCs w:val="24"/>
              </w:rPr>
            </w:pPr>
          </w:p>
        </w:tc>
      </w:tr>
      <w:tr w:rsidR="00C17465" w:rsidTr="00222161">
        <w:trPr>
          <w:jc w:val="center"/>
        </w:trPr>
        <w:tc>
          <w:tcPr>
            <w:tcW w:w="1140" w:type="dxa"/>
            <w:shd w:val="clear" w:color="auto" w:fill="auto"/>
          </w:tcPr>
          <w:p w:rsidR="00C17465" w:rsidRPr="007A6236" w:rsidRDefault="00813A66" w:rsidP="00C17465">
            <w:pPr>
              <w:ind w:left="0" w:right="0"/>
              <w:rPr>
                <w:rFonts w:ascii="Times New Roman" w:hAnsi="Times New Roman" w:cs="Times New Roman"/>
                <w:b/>
              </w:rPr>
            </w:pPr>
            <w:r w:rsidRPr="007A6236">
              <w:rPr>
                <w:rFonts w:ascii="Times New Roman" w:hAnsi="Times New Roman" w:cs="Times New Roman"/>
                <w:b/>
              </w:rPr>
              <w:t>7</w:t>
            </w:r>
            <w:r w:rsidR="00C17465" w:rsidRPr="007A6236">
              <w:rPr>
                <w:rFonts w:ascii="Times New Roman" w:hAnsi="Times New Roman" w:cs="Times New Roman"/>
                <w:b/>
              </w:rPr>
              <w:t>.1</w:t>
            </w:r>
          </w:p>
        </w:tc>
        <w:tc>
          <w:tcPr>
            <w:tcW w:w="3543" w:type="dxa"/>
            <w:shd w:val="clear" w:color="auto" w:fill="auto"/>
          </w:tcPr>
          <w:p w:rsidR="00C17465" w:rsidRPr="00AD7494" w:rsidRDefault="00813A66" w:rsidP="00C17465">
            <w:pPr>
              <w:ind w:left="0" w:right="0"/>
              <w:jc w:val="both"/>
              <w:rPr>
                <w:rFonts w:ascii="Times New Roman" w:hAnsi="Times New Roman" w:cs="Times New Roman"/>
                <w:b/>
              </w:rPr>
            </w:pPr>
            <w:r w:rsidRPr="00AD7494">
              <w:rPr>
                <w:rFonts w:ascii="Times New Roman" w:hAnsi="Times New Roman" w:cs="Times New Roman"/>
                <w:b/>
              </w:rPr>
              <w:t>Accreditation requirements</w:t>
            </w:r>
          </w:p>
          <w:p w:rsidR="00AD7494" w:rsidRPr="00AD7494" w:rsidRDefault="00AD7494" w:rsidP="00402292">
            <w:pPr>
              <w:ind w:left="0" w:right="0"/>
              <w:jc w:val="both"/>
              <w:rPr>
                <w:rFonts w:ascii="Times New Roman" w:hAnsi="Times New Roman" w:cs="Times New Roman"/>
                <w:sz w:val="20"/>
                <w:szCs w:val="20"/>
              </w:rPr>
            </w:pPr>
            <w:r w:rsidRPr="00AD7494">
              <w:rPr>
                <w:rFonts w:ascii="Times New Roman" w:hAnsi="Times New Roman" w:cs="Times New Roman"/>
                <w:sz w:val="20"/>
                <w:szCs w:val="20"/>
              </w:rPr>
              <w:t>The general requirements for accreditation of conformity assessment bodies shall be those set out in the relevant International Standards and/or other normative documents for the operation of conformity assessment bodies.</w:t>
            </w:r>
          </w:p>
        </w:tc>
        <w:tc>
          <w:tcPr>
            <w:tcW w:w="709" w:type="dxa"/>
            <w:shd w:val="clear" w:color="auto" w:fill="auto"/>
          </w:tcPr>
          <w:p w:rsidR="00C17465" w:rsidRPr="000D4732" w:rsidRDefault="00C17465" w:rsidP="00C17465">
            <w:pPr>
              <w:ind w:left="0" w:right="0"/>
              <w:rPr>
                <w:rFonts w:ascii="Times New Roman" w:hAnsi="Times New Roman" w:cs="Times New Roman"/>
                <w:sz w:val="24"/>
                <w:szCs w:val="24"/>
              </w:rPr>
            </w:pPr>
          </w:p>
        </w:tc>
        <w:tc>
          <w:tcPr>
            <w:tcW w:w="4984" w:type="dxa"/>
            <w:shd w:val="clear" w:color="auto" w:fill="auto"/>
          </w:tcPr>
          <w:p w:rsidR="00C17465" w:rsidRPr="000D4732" w:rsidRDefault="00C17465" w:rsidP="00C17465">
            <w:pPr>
              <w:ind w:left="0" w:right="0"/>
              <w:rPr>
                <w:rFonts w:ascii="Times New Roman" w:hAnsi="Times New Roman" w:cs="Times New Roman"/>
                <w:sz w:val="24"/>
                <w:szCs w:val="24"/>
              </w:rPr>
            </w:pPr>
          </w:p>
        </w:tc>
      </w:tr>
      <w:tr w:rsidR="00813A66" w:rsidTr="00813A66">
        <w:trPr>
          <w:jc w:val="center"/>
        </w:trPr>
        <w:tc>
          <w:tcPr>
            <w:tcW w:w="1140" w:type="dxa"/>
            <w:shd w:val="clear" w:color="auto" w:fill="B8CCE4" w:themeFill="accent1" w:themeFillTint="66"/>
          </w:tcPr>
          <w:p w:rsidR="00813A66" w:rsidRPr="007A6236" w:rsidRDefault="00813A66" w:rsidP="00C17465">
            <w:pPr>
              <w:ind w:left="0" w:right="0"/>
              <w:rPr>
                <w:rFonts w:ascii="Times New Roman" w:hAnsi="Times New Roman" w:cs="Times New Roman"/>
                <w:b/>
              </w:rPr>
            </w:pPr>
            <w:r w:rsidRPr="007A6236">
              <w:rPr>
                <w:rFonts w:ascii="Times New Roman" w:hAnsi="Times New Roman" w:cs="Times New Roman"/>
                <w:b/>
              </w:rPr>
              <w:t xml:space="preserve">7.2 </w:t>
            </w:r>
          </w:p>
        </w:tc>
        <w:tc>
          <w:tcPr>
            <w:tcW w:w="3543" w:type="dxa"/>
            <w:shd w:val="clear" w:color="auto" w:fill="B8CCE4" w:themeFill="accent1" w:themeFillTint="66"/>
          </w:tcPr>
          <w:p w:rsidR="00813A66" w:rsidRPr="007A6236" w:rsidRDefault="00813A66" w:rsidP="00C17465">
            <w:pPr>
              <w:ind w:left="0" w:right="0"/>
              <w:jc w:val="both"/>
              <w:rPr>
                <w:rFonts w:ascii="Times New Roman" w:hAnsi="Times New Roman" w:cs="Times New Roman"/>
                <w:b/>
              </w:rPr>
            </w:pPr>
            <w:r w:rsidRPr="007A6236">
              <w:rPr>
                <w:rFonts w:ascii="Times New Roman" w:hAnsi="Times New Roman" w:cs="Times New Roman"/>
                <w:b/>
              </w:rPr>
              <w:t>Application for accreditation</w:t>
            </w:r>
          </w:p>
        </w:tc>
        <w:tc>
          <w:tcPr>
            <w:tcW w:w="709" w:type="dxa"/>
            <w:shd w:val="clear" w:color="auto" w:fill="B8CCE4" w:themeFill="accent1" w:themeFillTint="66"/>
          </w:tcPr>
          <w:p w:rsidR="00813A66" w:rsidRPr="000D4732" w:rsidRDefault="00813A66" w:rsidP="00C17465">
            <w:pPr>
              <w:ind w:left="0" w:right="0"/>
              <w:rPr>
                <w:rFonts w:ascii="Times New Roman" w:hAnsi="Times New Roman" w:cs="Times New Roman"/>
                <w:sz w:val="24"/>
                <w:szCs w:val="24"/>
              </w:rPr>
            </w:pPr>
          </w:p>
        </w:tc>
        <w:tc>
          <w:tcPr>
            <w:tcW w:w="4984" w:type="dxa"/>
            <w:shd w:val="clear" w:color="auto" w:fill="B8CCE4" w:themeFill="accent1" w:themeFillTint="66"/>
          </w:tcPr>
          <w:p w:rsidR="00813A66" w:rsidRPr="000D4732" w:rsidRDefault="00813A66" w:rsidP="00C17465">
            <w:pPr>
              <w:ind w:left="0" w:right="0"/>
              <w:rPr>
                <w:rFonts w:ascii="Times New Roman" w:hAnsi="Times New Roman" w:cs="Times New Roman"/>
                <w:sz w:val="24"/>
                <w:szCs w:val="24"/>
              </w:rPr>
            </w:pPr>
          </w:p>
        </w:tc>
      </w:tr>
      <w:tr w:rsidR="00813A66" w:rsidTr="00402292">
        <w:trPr>
          <w:trHeight w:val="969"/>
          <w:jc w:val="center"/>
        </w:trPr>
        <w:tc>
          <w:tcPr>
            <w:tcW w:w="1140" w:type="dxa"/>
            <w:tcBorders>
              <w:bottom w:val="single" w:sz="4" w:space="0" w:color="auto"/>
            </w:tcBorders>
          </w:tcPr>
          <w:p w:rsidR="00813A66" w:rsidRPr="00402292" w:rsidRDefault="00813A66" w:rsidP="00C17465">
            <w:pPr>
              <w:ind w:left="0" w:right="0"/>
              <w:rPr>
                <w:rFonts w:ascii="Times New Roman" w:hAnsi="Times New Roman" w:cs="Times New Roman"/>
                <w:b/>
                <w:sz w:val="20"/>
                <w:szCs w:val="20"/>
              </w:rPr>
            </w:pPr>
            <w:r w:rsidRPr="00402292">
              <w:rPr>
                <w:rFonts w:ascii="Times New Roman" w:hAnsi="Times New Roman" w:cs="Times New Roman"/>
                <w:sz w:val="20"/>
                <w:szCs w:val="20"/>
              </w:rPr>
              <w:t>7.2.1</w:t>
            </w:r>
          </w:p>
        </w:tc>
        <w:tc>
          <w:tcPr>
            <w:tcW w:w="3543" w:type="dxa"/>
          </w:tcPr>
          <w:p w:rsidR="00813A66" w:rsidRPr="000D4732" w:rsidRDefault="00813A66" w:rsidP="00402292">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shall </w:t>
            </w:r>
            <w:r w:rsidRPr="00813A66">
              <w:rPr>
                <w:rFonts w:ascii="Times New Roman" w:hAnsi="Times New Roman" w:cs="Times New Roman"/>
                <w:sz w:val="20"/>
                <w:szCs w:val="20"/>
              </w:rPr>
              <w:t>require an authorized representative of the applicant conformity assessment body to make a formal application that includes the following</w:t>
            </w:r>
            <w:r>
              <w:rPr>
                <w:rFonts w:ascii="Times New Roman" w:hAnsi="Times New Roman" w:cs="Times New Roman"/>
                <w:sz w:val="20"/>
                <w:szCs w:val="20"/>
              </w:rPr>
              <w:t>:</w:t>
            </w: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7A6236">
        <w:trPr>
          <w:jc w:val="center"/>
        </w:trPr>
        <w:tc>
          <w:tcPr>
            <w:tcW w:w="1140" w:type="dxa"/>
            <w:tcBorders>
              <w:top w:val="single" w:sz="4" w:space="0" w:color="auto"/>
              <w:bottom w:val="single" w:sz="4" w:space="0" w:color="auto"/>
            </w:tcBorders>
          </w:tcPr>
          <w:p w:rsidR="00813A66" w:rsidRPr="00402292" w:rsidRDefault="007A6236" w:rsidP="00C17465">
            <w:pPr>
              <w:ind w:left="0" w:right="0"/>
              <w:rPr>
                <w:rFonts w:ascii="Times New Roman" w:hAnsi="Times New Roman" w:cs="Times New Roman"/>
                <w:b/>
                <w:sz w:val="20"/>
                <w:szCs w:val="20"/>
              </w:rPr>
            </w:pPr>
            <w:r w:rsidRPr="00402292">
              <w:rPr>
                <w:rFonts w:ascii="Times New Roman" w:hAnsi="Times New Roman" w:cs="Times New Roman"/>
                <w:sz w:val="20"/>
                <w:szCs w:val="20"/>
              </w:rPr>
              <w:t>a)</w:t>
            </w:r>
          </w:p>
        </w:tc>
        <w:tc>
          <w:tcPr>
            <w:tcW w:w="3543" w:type="dxa"/>
            <w:vAlign w:val="center"/>
          </w:tcPr>
          <w:p w:rsidR="00813A66" w:rsidRDefault="00813A66" w:rsidP="00402292">
            <w:pPr>
              <w:ind w:left="0" w:right="0"/>
              <w:jc w:val="both"/>
              <w:rPr>
                <w:rFonts w:ascii="Times New Roman" w:hAnsi="Times New Roman" w:cs="Times New Roman"/>
                <w:sz w:val="20"/>
                <w:szCs w:val="20"/>
              </w:rPr>
            </w:pPr>
            <w:r w:rsidRPr="00813A66">
              <w:rPr>
                <w:rFonts w:ascii="Times New Roman" w:hAnsi="Times New Roman" w:cs="Times New Roman"/>
                <w:sz w:val="20"/>
                <w:szCs w:val="20"/>
              </w:rPr>
              <w:t>general features of the conformity assessment body, including legal entity, name, address(es), legal status and human and technical resources;</w:t>
            </w:r>
          </w:p>
          <w:p w:rsidR="00402292"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7A6236">
        <w:trPr>
          <w:jc w:val="center"/>
        </w:trPr>
        <w:tc>
          <w:tcPr>
            <w:tcW w:w="1140" w:type="dxa"/>
            <w:tcBorders>
              <w:top w:val="single" w:sz="4" w:space="0" w:color="auto"/>
              <w:bottom w:val="single" w:sz="4" w:space="0" w:color="auto"/>
            </w:tcBorders>
          </w:tcPr>
          <w:p w:rsidR="00813A66" w:rsidRPr="00402292" w:rsidRDefault="007A6236" w:rsidP="00C17465">
            <w:pPr>
              <w:ind w:left="0" w:right="0"/>
              <w:rPr>
                <w:rFonts w:ascii="Times New Roman" w:hAnsi="Times New Roman" w:cs="Times New Roman"/>
                <w:b/>
                <w:sz w:val="20"/>
                <w:szCs w:val="20"/>
              </w:rPr>
            </w:pPr>
            <w:r w:rsidRPr="00402292">
              <w:rPr>
                <w:rFonts w:ascii="Times New Roman" w:hAnsi="Times New Roman" w:cs="Times New Roman"/>
                <w:sz w:val="20"/>
                <w:szCs w:val="20"/>
              </w:rPr>
              <w:t>b)</w:t>
            </w:r>
          </w:p>
        </w:tc>
        <w:tc>
          <w:tcPr>
            <w:tcW w:w="3543" w:type="dxa"/>
            <w:vAlign w:val="center"/>
          </w:tcPr>
          <w:p w:rsidR="00813A66" w:rsidRDefault="00813A66" w:rsidP="00402292">
            <w:pPr>
              <w:ind w:left="0" w:right="0"/>
              <w:jc w:val="both"/>
              <w:rPr>
                <w:rFonts w:ascii="Times New Roman" w:hAnsi="Times New Roman" w:cs="Times New Roman"/>
                <w:sz w:val="20"/>
                <w:szCs w:val="20"/>
              </w:rPr>
            </w:pPr>
            <w:r w:rsidRPr="00813A66">
              <w:rPr>
                <w:rFonts w:ascii="Times New Roman" w:hAnsi="Times New Roman" w:cs="Times New Roman"/>
                <w:sz w:val="20"/>
                <w:szCs w:val="20"/>
              </w:rPr>
              <w:t>general information concerning the conformity assessment body such as its relationship in a larger entity if any, addresses of all its physical location(s) and, information on activities conducted at all locations including virtual site(s);</w:t>
            </w:r>
          </w:p>
          <w:p w:rsidR="00402292"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7A6236">
        <w:trPr>
          <w:jc w:val="center"/>
        </w:trPr>
        <w:tc>
          <w:tcPr>
            <w:tcW w:w="1140" w:type="dxa"/>
            <w:tcBorders>
              <w:top w:val="single" w:sz="4" w:space="0" w:color="auto"/>
              <w:bottom w:val="single" w:sz="4" w:space="0" w:color="auto"/>
            </w:tcBorders>
          </w:tcPr>
          <w:p w:rsidR="00813A66" w:rsidRPr="00402292" w:rsidRDefault="007A6236" w:rsidP="00C17465">
            <w:pPr>
              <w:ind w:left="0" w:right="0"/>
              <w:rPr>
                <w:rFonts w:ascii="Times New Roman" w:hAnsi="Times New Roman" w:cs="Times New Roman"/>
                <w:b/>
                <w:sz w:val="20"/>
                <w:szCs w:val="20"/>
              </w:rPr>
            </w:pPr>
            <w:r w:rsidRPr="00402292">
              <w:rPr>
                <w:rFonts w:ascii="Times New Roman" w:hAnsi="Times New Roman" w:cs="Times New Roman"/>
                <w:sz w:val="20"/>
                <w:szCs w:val="20"/>
              </w:rPr>
              <w:t>c)</w:t>
            </w:r>
          </w:p>
        </w:tc>
        <w:tc>
          <w:tcPr>
            <w:tcW w:w="3543" w:type="dxa"/>
          </w:tcPr>
          <w:p w:rsidR="00813A66" w:rsidRDefault="00813A66" w:rsidP="00402292">
            <w:pPr>
              <w:ind w:left="0" w:right="0"/>
              <w:jc w:val="both"/>
              <w:rPr>
                <w:rFonts w:ascii="Times New Roman" w:hAnsi="Times New Roman" w:cs="Times New Roman"/>
                <w:sz w:val="20"/>
                <w:szCs w:val="20"/>
              </w:rPr>
            </w:pPr>
            <w:r w:rsidRPr="00813A66">
              <w:rPr>
                <w:rFonts w:ascii="Times New Roman" w:hAnsi="Times New Roman" w:cs="Times New Roman"/>
                <w:sz w:val="20"/>
                <w:szCs w:val="20"/>
              </w:rPr>
              <w:t>a clearly defined scope of accreditation as defined in 7.8.3 for which the conformity assessment body seeks accreditation, including limits of capability where applicable;</w:t>
            </w:r>
          </w:p>
          <w:p w:rsidR="00402292"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7A6236">
        <w:trPr>
          <w:jc w:val="center"/>
        </w:trPr>
        <w:tc>
          <w:tcPr>
            <w:tcW w:w="1140" w:type="dxa"/>
            <w:tcBorders>
              <w:top w:val="single" w:sz="4" w:space="0" w:color="auto"/>
            </w:tcBorders>
          </w:tcPr>
          <w:p w:rsidR="00813A66" w:rsidRPr="00402292" w:rsidRDefault="007A6236" w:rsidP="00C17465">
            <w:pPr>
              <w:ind w:left="0" w:right="0"/>
              <w:rPr>
                <w:rFonts w:ascii="Times New Roman" w:hAnsi="Times New Roman" w:cs="Times New Roman"/>
                <w:b/>
                <w:sz w:val="20"/>
                <w:szCs w:val="20"/>
              </w:rPr>
            </w:pPr>
            <w:r w:rsidRPr="00402292">
              <w:rPr>
                <w:rFonts w:ascii="Times New Roman" w:hAnsi="Times New Roman" w:cs="Times New Roman"/>
                <w:sz w:val="20"/>
                <w:szCs w:val="20"/>
              </w:rPr>
              <w:t>d)</w:t>
            </w:r>
          </w:p>
        </w:tc>
        <w:tc>
          <w:tcPr>
            <w:tcW w:w="3543" w:type="dxa"/>
          </w:tcPr>
          <w:p w:rsidR="00813A66" w:rsidRDefault="00813A66" w:rsidP="00402292">
            <w:pPr>
              <w:ind w:left="0" w:right="0"/>
              <w:jc w:val="both"/>
              <w:rPr>
                <w:rFonts w:ascii="Times New Roman" w:hAnsi="Times New Roman" w:cs="Times New Roman"/>
                <w:sz w:val="20"/>
                <w:szCs w:val="20"/>
              </w:rPr>
            </w:pPr>
            <w:r w:rsidRPr="00813A66">
              <w:rPr>
                <w:rFonts w:ascii="Times New Roman" w:hAnsi="Times New Roman" w:cs="Times New Roman"/>
                <w:sz w:val="20"/>
                <w:szCs w:val="20"/>
              </w:rPr>
              <w:t>a commitment to continually fulfil the requirements for accreditation and the other obligations of the conformity assessment body.</w:t>
            </w:r>
          </w:p>
          <w:p w:rsidR="00402292"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813A66">
        <w:trPr>
          <w:jc w:val="center"/>
        </w:trPr>
        <w:tc>
          <w:tcPr>
            <w:tcW w:w="1140" w:type="dxa"/>
          </w:tcPr>
          <w:p w:rsidR="00813A66" w:rsidRPr="00402292" w:rsidRDefault="00813A66" w:rsidP="00C17465">
            <w:pPr>
              <w:ind w:left="0" w:right="0"/>
              <w:rPr>
                <w:rFonts w:ascii="Times New Roman" w:hAnsi="Times New Roman" w:cs="Times New Roman"/>
                <w:sz w:val="20"/>
                <w:szCs w:val="20"/>
              </w:rPr>
            </w:pPr>
            <w:r w:rsidRPr="00402292">
              <w:rPr>
                <w:rFonts w:ascii="Times New Roman" w:hAnsi="Times New Roman" w:cs="Times New Roman"/>
                <w:sz w:val="20"/>
                <w:szCs w:val="20"/>
              </w:rPr>
              <w:t>7.2.2</w:t>
            </w:r>
          </w:p>
        </w:tc>
        <w:tc>
          <w:tcPr>
            <w:tcW w:w="3543" w:type="dxa"/>
          </w:tcPr>
          <w:p w:rsidR="00813A66" w:rsidRDefault="00813A66" w:rsidP="00402292">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813A66">
              <w:rPr>
                <w:rFonts w:ascii="Times New Roman" w:hAnsi="Times New Roman" w:cs="Times New Roman"/>
                <w:sz w:val="20"/>
                <w:szCs w:val="20"/>
              </w:rPr>
              <w:t xml:space="preserve"> shall require the applicant conformity assessment body to provide information demonstrating that the accreditation requirements are addressed prior to commencement of the assessment.</w:t>
            </w:r>
          </w:p>
          <w:p w:rsidR="00402292" w:rsidRPr="00813A66"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813A66">
        <w:trPr>
          <w:jc w:val="center"/>
        </w:trPr>
        <w:tc>
          <w:tcPr>
            <w:tcW w:w="1140" w:type="dxa"/>
          </w:tcPr>
          <w:p w:rsidR="00813A66" w:rsidRPr="00402292" w:rsidRDefault="00813A66" w:rsidP="00C17465">
            <w:pPr>
              <w:ind w:left="0" w:right="0"/>
              <w:rPr>
                <w:rFonts w:ascii="Times New Roman" w:hAnsi="Times New Roman" w:cs="Times New Roman"/>
                <w:sz w:val="20"/>
                <w:szCs w:val="20"/>
              </w:rPr>
            </w:pPr>
            <w:r w:rsidRPr="00402292">
              <w:rPr>
                <w:rFonts w:ascii="Times New Roman" w:hAnsi="Times New Roman" w:cs="Times New Roman"/>
                <w:sz w:val="20"/>
                <w:szCs w:val="20"/>
              </w:rPr>
              <w:t>7.2.3</w:t>
            </w:r>
          </w:p>
        </w:tc>
        <w:tc>
          <w:tcPr>
            <w:tcW w:w="3543" w:type="dxa"/>
          </w:tcPr>
          <w:p w:rsidR="00813A66" w:rsidRDefault="00813A66" w:rsidP="00402292">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813A66">
              <w:rPr>
                <w:rFonts w:ascii="Times New Roman" w:hAnsi="Times New Roman" w:cs="Times New Roman"/>
                <w:sz w:val="20"/>
                <w:szCs w:val="20"/>
              </w:rPr>
              <w:t xml:space="preserve"> shall review the information supplied by the conformity assessment body to determine the suitability of the application for accreditation to initiate an assessment.</w:t>
            </w:r>
          </w:p>
          <w:p w:rsidR="00402292"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813A66">
        <w:trPr>
          <w:jc w:val="center"/>
        </w:trPr>
        <w:tc>
          <w:tcPr>
            <w:tcW w:w="1140" w:type="dxa"/>
          </w:tcPr>
          <w:p w:rsidR="00813A66" w:rsidRPr="00402292" w:rsidRDefault="00813A66" w:rsidP="00C17465">
            <w:pPr>
              <w:ind w:left="0" w:right="0"/>
              <w:rPr>
                <w:rFonts w:ascii="Times New Roman" w:hAnsi="Times New Roman" w:cs="Times New Roman"/>
                <w:sz w:val="20"/>
                <w:szCs w:val="20"/>
              </w:rPr>
            </w:pPr>
            <w:r w:rsidRPr="00402292">
              <w:rPr>
                <w:rFonts w:ascii="Times New Roman" w:hAnsi="Times New Roman" w:cs="Times New Roman"/>
                <w:sz w:val="20"/>
                <w:szCs w:val="20"/>
              </w:rPr>
              <w:t>7.2.4</w:t>
            </w:r>
          </w:p>
        </w:tc>
        <w:tc>
          <w:tcPr>
            <w:tcW w:w="3543" w:type="dxa"/>
          </w:tcPr>
          <w:p w:rsidR="00813A66" w:rsidRDefault="00813A66" w:rsidP="00402292">
            <w:pPr>
              <w:ind w:left="0" w:right="0"/>
              <w:jc w:val="both"/>
              <w:rPr>
                <w:rFonts w:ascii="Times New Roman" w:hAnsi="Times New Roman" w:cs="Times New Roman"/>
                <w:sz w:val="20"/>
                <w:szCs w:val="20"/>
              </w:rPr>
            </w:pPr>
            <w:r w:rsidRPr="00813A66">
              <w:rPr>
                <w:rFonts w:ascii="Times New Roman" w:hAnsi="Times New Roman" w:cs="Times New Roman"/>
                <w:sz w:val="20"/>
                <w:szCs w:val="20"/>
              </w:rPr>
              <w:t xml:space="preserve">At any point in the application or initial assessment process, if there is evidence of fraudulent </w:t>
            </w:r>
            <w:proofErr w:type="spellStart"/>
            <w:r w:rsidRPr="00813A66">
              <w:rPr>
                <w:rFonts w:ascii="Times New Roman" w:hAnsi="Times New Roman" w:cs="Times New Roman"/>
                <w:sz w:val="20"/>
                <w:szCs w:val="20"/>
              </w:rPr>
              <w:t>behaviour</w:t>
            </w:r>
            <w:proofErr w:type="spellEnd"/>
            <w:r w:rsidRPr="00813A66">
              <w:rPr>
                <w:rFonts w:ascii="Times New Roman" w:hAnsi="Times New Roman" w:cs="Times New Roman"/>
                <w:sz w:val="20"/>
                <w:szCs w:val="20"/>
              </w:rPr>
              <w:t xml:space="preserve">, if the conformity assessment body intentionally provides false information or if the conformity assessment body conceals information, </w:t>
            </w:r>
            <w:r>
              <w:rPr>
                <w:rFonts w:ascii="Times New Roman" w:hAnsi="Times New Roman" w:cs="Times New Roman"/>
                <w:sz w:val="20"/>
                <w:szCs w:val="20"/>
              </w:rPr>
              <w:t>MAURITAS</w:t>
            </w:r>
            <w:r w:rsidRPr="00813A66">
              <w:rPr>
                <w:rFonts w:ascii="Times New Roman" w:hAnsi="Times New Roman" w:cs="Times New Roman"/>
                <w:sz w:val="20"/>
                <w:szCs w:val="20"/>
              </w:rPr>
              <w:t xml:space="preserve"> shall reject the application or terminate the assessment process.</w:t>
            </w:r>
          </w:p>
          <w:p w:rsidR="00402292" w:rsidRPr="00813A66"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813A66" w:rsidTr="00813A66">
        <w:trPr>
          <w:jc w:val="center"/>
        </w:trPr>
        <w:tc>
          <w:tcPr>
            <w:tcW w:w="1140" w:type="dxa"/>
          </w:tcPr>
          <w:p w:rsidR="00813A66" w:rsidRPr="00402292" w:rsidRDefault="00813A66" w:rsidP="00C17465">
            <w:pPr>
              <w:ind w:left="0" w:right="0"/>
              <w:rPr>
                <w:rFonts w:ascii="Times New Roman" w:hAnsi="Times New Roman" w:cs="Times New Roman"/>
                <w:sz w:val="20"/>
                <w:szCs w:val="20"/>
              </w:rPr>
            </w:pPr>
            <w:r w:rsidRPr="00402292">
              <w:rPr>
                <w:rFonts w:ascii="Times New Roman" w:hAnsi="Times New Roman" w:cs="Times New Roman"/>
                <w:sz w:val="20"/>
                <w:szCs w:val="20"/>
              </w:rPr>
              <w:t>7.2.5</w:t>
            </w:r>
          </w:p>
        </w:tc>
        <w:tc>
          <w:tcPr>
            <w:tcW w:w="3543" w:type="dxa"/>
          </w:tcPr>
          <w:p w:rsidR="00813A66" w:rsidRDefault="00813A66" w:rsidP="00402292">
            <w:pPr>
              <w:ind w:left="0" w:right="0"/>
              <w:jc w:val="both"/>
              <w:rPr>
                <w:rFonts w:ascii="Times New Roman" w:hAnsi="Times New Roman" w:cs="Times New Roman"/>
                <w:sz w:val="20"/>
                <w:szCs w:val="20"/>
              </w:rPr>
            </w:pPr>
            <w:r w:rsidRPr="00813A66">
              <w:rPr>
                <w:rFonts w:ascii="Times New Roman" w:hAnsi="Times New Roman" w:cs="Times New Roman"/>
                <w:sz w:val="20"/>
                <w:szCs w:val="20"/>
              </w:rPr>
              <w:t xml:space="preserve">Where the accreditation body conducts a preliminary visit before the initial assessment, it shall be conducted with the agreement of the conformity assessment body. </w:t>
            </w:r>
            <w:r>
              <w:rPr>
                <w:rFonts w:ascii="Times New Roman" w:hAnsi="Times New Roman" w:cs="Times New Roman"/>
                <w:sz w:val="20"/>
                <w:szCs w:val="20"/>
              </w:rPr>
              <w:t>MAURITAS</w:t>
            </w:r>
            <w:r w:rsidRPr="00813A66">
              <w:rPr>
                <w:rFonts w:ascii="Times New Roman" w:hAnsi="Times New Roman" w:cs="Times New Roman"/>
                <w:sz w:val="20"/>
                <w:szCs w:val="20"/>
              </w:rPr>
              <w:t xml:space="preserve"> shall have clear rules for the conduct of preliminary visits and shall exercise due care to avoid consultancy.</w:t>
            </w:r>
          </w:p>
          <w:p w:rsidR="00402292" w:rsidRPr="00813A66" w:rsidRDefault="00402292" w:rsidP="00402292">
            <w:pPr>
              <w:ind w:left="0" w:right="0"/>
              <w:jc w:val="both"/>
              <w:rPr>
                <w:rFonts w:ascii="Times New Roman" w:hAnsi="Times New Roman" w:cs="Times New Roman"/>
                <w:sz w:val="20"/>
                <w:szCs w:val="20"/>
              </w:rPr>
            </w:pPr>
          </w:p>
        </w:tc>
        <w:tc>
          <w:tcPr>
            <w:tcW w:w="709" w:type="dxa"/>
          </w:tcPr>
          <w:p w:rsidR="00813A66" w:rsidRPr="000D4732" w:rsidRDefault="00813A66" w:rsidP="00C17465">
            <w:pPr>
              <w:ind w:left="0" w:right="0"/>
              <w:rPr>
                <w:rFonts w:ascii="Times New Roman" w:hAnsi="Times New Roman" w:cs="Times New Roman"/>
                <w:sz w:val="24"/>
                <w:szCs w:val="24"/>
              </w:rPr>
            </w:pPr>
          </w:p>
        </w:tc>
        <w:tc>
          <w:tcPr>
            <w:tcW w:w="4984" w:type="dxa"/>
          </w:tcPr>
          <w:p w:rsidR="00813A66" w:rsidRPr="000D4732" w:rsidRDefault="00813A66" w:rsidP="00C17465">
            <w:pPr>
              <w:ind w:left="0" w:right="0"/>
              <w:rPr>
                <w:rFonts w:ascii="Times New Roman" w:hAnsi="Times New Roman" w:cs="Times New Roman"/>
                <w:sz w:val="24"/>
                <w:szCs w:val="24"/>
              </w:rPr>
            </w:pPr>
          </w:p>
        </w:tc>
      </w:tr>
      <w:tr w:rsidR="00C17465" w:rsidTr="00813A66">
        <w:trPr>
          <w:jc w:val="center"/>
        </w:trPr>
        <w:tc>
          <w:tcPr>
            <w:tcW w:w="1140" w:type="dxa"/>
            <w:shd w:val="clear" w:color="auto" w:fill="B8CCE4" w:themeFill="accent1" w:themeFillTint="66"/>
          </w:tcPr>
          <w:p w:rsidR="00C17465" w:rsidRPr="007A6236" w:rsidRDefault="00813A66" w:rsidP="00C17465">
            <w:pPr>
              <w:ind w:left="0" w:right="0"/>
              <w:rPr>
                <w:rFonts w:ascii="Times New Roman" w:hAnsi="Times New Roman" w:cs="Times New Roman"/>
                <w:b/>
              </w:rPr>
            </w:pPr>
            <w:r w:rsidRPr="007A6236">
              <w:rPr>
                <w:rFonts w:ascii="Times New Roman" w:hAnsi="Times New Roman" w:cs="Times New Roman"/>
                <w:b/>
              </w:rPr>
              <w:t>7.3</w:t>
            </w:r>
          </w:p>
        </w:tc>
        <w:tc>
          <w:tcPr>
            <w:tcW w:w="3543" w:type="dxa"/>
            <w:shd w:val="clear" w:color="auto" w:fill="B8CCE4" w:themeFill="accent1" w:themeFillTint="66"/>
          </w:tcPr>
          <w:p w:rsidR="00C17465" w:rsidRPr="007A6236" w:rsidRDefault="00813A66" w:rsidP="00C17465">
            <w:pPr>
              <w:ind w:left="0" w:right="0"/>
              <w:jc w:val="both"/>
              <w:rPr>
                <w:rFonts w:ascii="Times New Roman" w:hAnsi="Times New Roman" w:cs="Times New Roman"/>
                <w:b/>
              </w:rPr>
            </w:pPr>
            <w:r w:rsidRPr="007A6236">
              <w:rPr>
                <w:rFonts w:ascii="Times New Roman" w:hAnsi="Times New Roman" w:cs="Times New Roman"/>
                <w:b/>
              </w:rPr>
              <w:t>Resource Review</w:t>
            </w:r>
          </w:p>
        </w:tc>
        <w:tc>
          <w:tcPr>
            <w:tcW w:w="709" w:type="dxa"/>
            <w:shd w:val="clear" w:color="auto" w:fill="B8CCE4" w:themeFill="accent1" w:themeFillTint="66"/>
          </w:tcPr>
          <w:p w:rsidR="00C17465" w:rsidRPr="000D4732" w:rsidRDefault="00C17465" w:rsidP="00C17465">
            <w:pPr>
              <w:ind w:left="0" w:right="0"/>
              <w:rPr>
                <w:rFonts w:ascii="Times New Roman" w:hAnsi="Times New Roman" w:cs="Times New Roman"/>
                <w:sz w:val="24"/>
                <w:szCs w:val="24"/>
              </w:rPr>
            </w:pPr>
          </w:p>
        </w:tc>
        <w:tc>
          <w:tcPr>
            <w:tcW w:w="4984" w:type="dxa"/>
            <w:shd w:val="clear" w:color="auto" w:fill="B8CCE4" w:themeFill="accent1" w:themeFillTint="66"/>
          </w:tcPr>
          <w:p w:rsidR="00C17465" w:rsidRPr="000D4732"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402292" w:rsidRDefault="00813A66" w:rsidP="00C17465">
            <w:pPr>
              <w:ind w:left="0" w:right="0"/>
              <w:rPr>
                <w:rFonts w:ascii="Times New Roman" w:hAnsi="Times New Roman" w:cs="Times New Roman"/>
                <w:sz w:val="20"/>
                <w:szCs w:val="20"/>
              </w:rPr>
            </w:pPr>
            <w:r w:rsidRPr="00402292">
              <w:rPr>
                <w:rFonts w:ascii="Times New Roman" w:hAnsi="Times New Roman" w:cs="Times New Roman"/>
                <w:sz w:val="20"/>
                <w:szCs w:val="20"/>
              </w:rPr>
              <w:t>7.3.1</w:t>
            </w:r>
          </w:p>
        </w:tc>
        <w:tc>
          <w:tcPr>
            <w:tcW w:w="3543" w:type="dxa"/>
          </w:tcPr>
          <w:p w:rsidR="007A6236" w:rsidRDefault="00C17465" w:rsidP="00402292">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shall </w:t>
            </w:r>
            <w:r w:rsidR="007A6236" w:rsidRPr="007A6236">
              <w:rPr>
                <w:rFonts w:ascii="Times New Roman" w:hAnsi="Times New Roman" w:cs="Times New Roman"/>
                <w:sz w:val="20"/>
                <w:szCs w:val="20"/>
              </w:rPr>
              <w:t>review its ability to carry out the assessment of the applicant conformity assessment body, in terms of its own policy and procedures, its competence and the availability of personnel suitable for the assessment activities and decision making.</w:t>
            </w:r>
          </w:p>
          <w:p w:rsidR="00402292" w:rsidRPr="000D4732" w:rsidRDefault="00402292" w:rsidP="00402292">
            <w:pPr>
              <w:ind w:left="0" w:right="0"/>
              <w:jc w:val="both"/>
              <w:rPr>
                <w:rFonts w:ascii="Times New Roman" w:hAnsi="Times New Roman" w:cs="Times New Roman"/>
                <w:sz w:val="20"/>
                <w:szCs w:val="20"/>
              </w:rPr>
            </w:pPr>
          </w:p>
        </w:tc>
        <w:tc>
          <w:tcPr>
            <w:tcW w:w="709" w:type="dxa"/>
          </w:tcPr>
          <w:p w:rsidR="00C17465" w:rsidRPr="000D4732" w:rsidRDefault="00C17465" w:rsidP="00C17465">
            <w:pPr>
              <w:ind w:left="0" w:right="0"/>
              <w:rPr>
                <w:rFonts w:ascii="Times New Roman" w:hAnsi="Times New Roman" w:cs="Times New Roman"/>
                <w:sz w:val="24"/>
                <w:szCs w:val="24"/>
              </w:rPr>
            </w:pPr>
          </w:p>
        </w:tc>
        <w:tc>
          <w:tcPr>
            <w:tcW w:w="4984" w:type="dxa"/>
          </w:tcPr>
          <w:p w:rsidR="00C17465" w:rsidRPr="000D4732"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402292" w:rsidRDefault="007A6236" w:rsidP="00C17465">
            <w:pPr>
              <w:ind w:left="0" w:right="0"/>
              <w:rPr>
                <w:rFonts w:ascii="Times New Roman" w:hAnsi="Times New Roman" w:cs="Times New Roman"/>
                <w:sz w:val="20"/>
                <w:szCs w:val="20"/>
              </w:rPr>
            </w:pPr>
            <w:r w:rsidRPr="00402292">
              <w:rPr>
                <w:rFonts w:ascii="Times New Roman" w:hAnsi="Times New Roman" w:cs="Times New Roman"/>
                <w:sz w:val="20"/>
                <w:szCs w:val="20"/>
              </w:rPr>
              <w:t>7.3.2</w:t>
            </w:r>
          </w:p>
        </w:tc>
        <w:tc>
          <w:tcPr>
            <w:tcW w:w="3543" w:type="dxa"/>
          </w:tcPr>
          <w:p w:rsidR="00C17465" w:rsidRDefault="007A6236" w:rsidP="00C17465">
            <w:pPr>
              <w:ind w:left="0" w:right="0"/>
              <w:jc w:val="both"/>
              <w:rPr>
                <w:rFonts w:ascii="Times New Roman" w:hAnsi="Times New Roman" w:cs="Times New Roman"/>
                <w:sz w:val="20"/>
                <w:szCs w:val="20"/>
              </w:rPr>
            </w:pPr>
            <w:r w:rsidRPr="007A6236">
              <w:rPr>
                <w:rFonts w:ascii="Times New Roman" w:hAnsi="Times New Roman" w:cs="Times New Roman"/>
                <w:sz w:val="20"/>
                <w:szCs w:val="20"/>
              </w:rPr>
              <w:t xml:space="preserve">The review shall also include the ability of </w:t>
            </w:r>
            <w:r w:rsidR="00402292">
              <w:rPr>
                <w:rFonts w:ascii="Times New Roman" w:hAnsi="Times New Roman" w:cs="Times New Roman"/>
                <w:sz w:val="20"/>
                <w:szCs w:val="20"/>
              </w:rPr>
              <w:t>MAURITAS</w:t>
            </w:r>
            <w:r w:rsidR="00402292" w:rsidRPr="007A6236">
              <w:rPr>
                <w:rFonts w:ascii="Times New Roman" w:hAnsi="Times New Roman" w:cs="Times New Roman"/>
                <w:sz w:val="20"/>
                <w:szCs w:val="20"/>
              </w:rPr>
              <w:t xml:space="preserve"> </w:t>
            </w:r>
            <w:r w:rsidRPr="007A6236">
              <w:rPr>
                <w:rFonts w:ascii="Times New Roman" w:hAnsi="Times New Roman" w:cs="Times New Roman"/>
                <w:sz w:val="20"/>
                <w:szCs w:val="20"/>
              </w:rPr>
              <w:t>to carry out the initial assessment in a timely manner. Where the initial assessment cannot be conducted in a timely manner, this shall be communicated to the conformity assessment body.</w:t>
            </w:r>
          </w:p>
          <w:p w:rsidR="00402292" w:rsidRDefault="00402292" w:rsidP="00C17465">
            <w:pPr>
              <w:ind w:left="0" w:right="0"/>
              <w:jc w:val="both"/>
              <w:rPr>
                <w:rFonts w:ascii="Times New Roman" w:hAnsi="Times New Roman" w:cs="Times New Roman"/>
                <w:sz w:val="20"/>
                <w:szCs w:val="20"/>
              </w:rPr>
            </w:pPr>
          </w:p>
        </w:tc>
        <w:tc>
          <w:tcPr>
            <w:tcW w:w="709" w:type="dxa"/>
          </w:tcPr>
          <w:p w:rsidR="00C17465" w:rsidRPr="000D4732" w:rsidRDefault="00C17465" w:rsidP="00C17465">
            <w:pPr>
              <w:ind w:left="0" w:right="0"/>
              <w:rPr>
                <w:rFonts w:ascii="Times New Roman" w:hAnsi="Times New Roman" w:cs="Times New Roman"/>
                <w:sz w:val="24"/>
                <w:szCs w:val="24"/>
              </w:rPr>
            </w:pPr>
          </w:p>
        </w:tc>
        <w:tc>
          <w:tcPr>
            <w:tcW w:w="4984" w:type="dxa"/>
          </w:tcPr>
          <w:p w:rsidR="00C17465" w:rsidRPr="000D4732" w:rsidRDefault="00C17465" w:rsidP="00C17465">
            <w:pPr>
              <w:ind w:left="0" w:right="0"/>
              <w:rPr>
                <w:rFonts w:ascii="Times New Roman" w:hAnsi="Times New Roman" w:cs="Times New Roman"/>
                <w:sz w:val="24"/>
                <w:szCs w:val="24"/>
              </w:rPr>
            </w:pPr>
          </w:p>
        </w:tc>
      </w:tr>
      <w:tr w:rsidR="00C17465" w:rsidTr="00813A66">
        <w:trPr>
          <w:jc w:val="center"/>
        </w:trPr>
        <w:tc>
          <w:tcPr>
            <w:tcW w:w="1140" w:type="dxa"/>
            <w:shd w:val="clear" w:color="auto" w:fill="B8CCE4" w:themeFill="accent1" w:themeFillTint="66"/>
          </w:tcPr>
          <w:p w:rsidR="00C17465" w:rsidRPr="007A6236" w:rsidRDefault="007A6236" w:rsidP="00C17465">
            <w:pPr>
              <w:ind w:left="0" w:right="0"/>
              <w:rPr>
                <w:rFonts w:ascii="Times New Roman" w:hAnsi="Times New Roman" w:cs="Times New Roman"/>
                <w:b/>
              </w:rPr>
            </w:pPr>
            <w:r>
              <w:rPr>
                <w:rFonts w:ascii="Times New Roman" w:hAnsi="Times New Roman" w:cs="Times New Roman"/>
                <w:b/>
              </w:rPr>
              <w:t>7.4</w:t>
            </w:r>
          </w:p>
        </w:tc>
        <w:tc>
          <w:tcPr>
            <w:tcW w:w="3543" w:type="dxa"/>
            <w:shd w:val="clear" w:color="auto" w:fill="B8CCE4" w:themeFill="accent1" w:themeFillTint="66"/>
          </w:tcPr>
          <w:p w:rsidR="00C17465" w:rsidRPr="007A6236" w:rsidRDefault="007A6236" w:rsidP="00C17465">
            <w:pPr>
              <w:ind w:left="0" w:right="0"/>
              <w:jc w:val="both"/>
              <w:rPr>
                <w:rFonts w:ascii="Times New Roman" w:hAnsi="Times New Roman" w:cs="Times New Roman"/>
                <w:b/>
              </w:rPr>
            </w:pPr>
            <w:r w:rsidRPr="007A6236">
              <w:rPr>
                <w:rFonts w:ascii="Times New Roman" w:hAnsi="Times New Roman" w:cs="Times New Roman"/>
                <w:b/>
              </w:rPr>
              <w:t>Preparation for assessment</w:t>
            </w:r>
          </w:p>
        </w:tc>
        <w:tc>
          <w:tcPr>
            <w:tcW w:w="709"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c>
          <w:tcPr>
            <w:tcW w:w="4984"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Default="007A6236" w:rsidP="00C17465">
            <w:pPr>
              <w:ind w:left="0" w:right="0"/>
              <w:jc w:val="both"/>
              <w:rPr>
                <w:rFonts w:ascii="Times New Roman" w:hAnsi="Times New Roman" w:cs="Times New Roman"/>
                <w:sz w:val="24"/>
                <w:szCs w:val="24"/>
              </w:rPr>
            </w:pPr>
            <w:r>
              <w:rPr>
                <w:rFonts w:ascii="Times New Roman" w:hAnsi="Times New Roman" w:cs="Times New Roman"/>
                <w:sz w:val="20"/>
                <w:szCs w:val="20"/>
              </w:rPr>
              <w:t>7.4</w:t>
            </w:r>
            <w:r w:rsidR="00C17465" w:rsidRPr="00D130C2">
              <w:rPr>
                <w:rFonts w:ascii="Times New Roman" w:hAnsi="Times New Roman" w:cs="Times New Roman"/>
                <w:sz w:val="20"/>
                <w:szCs w:val="20"/>
              </w:rPr>
              <w:t>.1</w:t>
            </w:r>
          </w:p>
        </w:tc>
        <w:tc>
          <w:tcPr>
            <w:tcW w:w="3543" w:type="dxa"/>
          </w:tcPr>
          <w:p w:rsidR="007A6236" w:rsidRDefault="00C17465" w:rsidP="00C17465">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shall </w:t>
            </w:r>
            <w:r w:rsidR="007A6236" w:rsidRPr="007A6236">
              <w:rPr>
                <w:rFonts w:ascii="Times New Roman" w:hAnsi="Times New Roman" w:cs="Times New Roman"/>
                <w:sz w:val="20"/>
                <w:szCs w:val="20"/>
              </w:rPr>
              <w:t xml:space="preserve">appoint an assessment team consisting of a team leader and, </w:t>
            </w:r>
            <w:r w:rsidR="007A6236" w:rsidRPr="007A6236">
              <w:rPr>
                <w:rFonts w:ascii="Times New Roman" w:hAnsi="Times New Roman" w:cs="Times New Roman"/>
                <w:sz w:val="20"/>
                <w:szCs w:val="20"/>
              </w:rPr>
              <w:lastRenderedPageBreak/>
              <w:t xml:space="preserve">where required, a suitable number of assessors and/or technical experts for the scope to be assessed. When selecting the assessment team, </w:t>
            </w:r>
            <w:r w:rsidR="00402292">
              <w:rPr>
                <w:rFonts w:ascii="Times New Roman" w:hAnsi="Times New Roman" w:cs="Times New Roman"/>
                <w:sz w:val="20"/>
                <w:szCs w:val="20"/>
              </w:rPr>
              <w:t>MAURITAS</w:t>
            </w:r>
            <w:r w:rsidR="00402292" w:rsidRPr="007A6236">
              <w:rPr>
                <w:rFonts w:ascii="Times New Roman" w:hAnsi="Times New Roman" w:cs="Times New Roman"/>
                <w:sz w:val="20"/>
                <w:szCs w:val="20"/>
              </w:rPr>
              <w:t xml:space="preserve"> </w:t>
            </w:r>
            <w:r w:rsidR="007A6236" w:rsidRPr="007A6236">
              <w:rPr>
                <w:rFonts w:ascii="Times New Roman" w:hAnsi="Times New Roman" w:cs="Times New Roman"/>
                <w:sz w:val="20"/>
                <w:szCs w:val="20"/>
              </w:rPr>
              <w:t>shall ensure that the expertise brought to each assignment is appropriate.</w:t>
            </w:r>
          </w:p>
          <w:p w:rsidR="00C17465" w:rsidRDefault="007A6236" w:rsidP="00C17465">
            <w:pPr>
              <w:ind w:left="0" w:right="0"/>
              <w:jc w:val="both"/>
              <w:rPr>
                <w:rFonts w:cs="Cambria"/>
                <w:color w:val="000000"/>
              </w:rPr>
            </w:pPr>
            <w:r>
              <w:rPr>
                <w:rFonts w:cs="Cambria"/>
                <w:color w:val="000000"/>
              </w:rPr>
              <w:t xml:space="preserve"> </w:t>
            </w:r>
          </w:p>
          <w:p w:rsidR="007A6236" w:rsidRPr="004B67C0" w:rsidRDefault="007A6236" w:rsidP="00C17465">
            <w:pPr>
              <w:ind w:left="0" w:right="0"/>
              <w:jc w:val="both"/>
              <w:rPr>
                <w:rFonts w:ascii="Times New Roman" w:hAnsi="Times New Roman" w:cs="Times New Roman"/>
                <w:sz w:val="20"/>
                <w:szCs w:val="20"/>
              </w:rPr>
            </w:pPr>
            <w:r w:rsidRPr="007A6236">
              <w:rPr>
                <w:rFonts w:ascii="Times New Roman" w:hAnsi="Times New Roman" w:cs="Times New Roman"/>
                <w:sz w:val="20"/>
                <w:szCs w:val="20"/>
              </w:rPr>
              <w:t>In particular, the team as a whole:</w:t>
            </w: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C17465" w:rsidP="00C17465">
            <w:pPr>
              <w:ind w:left="0" w:right="0"/>
              <w:rPr>
                <w:rFonts w:ascii="Times New Roman" w:hAnsi="Times New Roman" w:cs="Times New Roman"/>
                <w:sz w:val="20"/>
                <w:szCs w:val="20"/>
              </w:rPr>
            </w:pPr>
            <w:r w:rsidRPr="00535621">
              <w:rPr>
                <w:rFonts w:ascii="Times New Roman" w:hAnsi="Times New Roman" w:cs="Times New Roman"/>
                <w:sz w:val="20"/>
                <w:szCs w:val="20"/>
              </w:rPr>
              <w:t>a)</w:t>
            </w:r>
          </w:p>
        </w:tc>
        <w:tc>
          <w:tcPr>
            <w:tcW w:w="3543" w:type="dxa"/>
          </w:tcPr>
          <w:p w:rsidR="00C17465" w:rsidRPr="004C767D" w:rsidRDefault="007A6236" w:rsidP="00C17465">
            <w:pPr>
              <w:ind w:left="0" w:right="0"/>
              <w:jc w:val="both"/>
              <w:rPr>
                <w:rFonts w:ascii="Times New Roman" w:hAnsi="Times New Roman" w:cs="Times New Roman"/>
                <w:sz w:val="20"/>
                <w:szCs w:val="20"/>
              </w:rPr>
            </w:pPr>
            <w:r w:rsidRPr="007A6236">
              <w:rPr>
                <w:rFonts w:ascii="Times New Roman" w:hAnsi="Times New Roman" w:cs="Times New Roman"/>
                <w:sz w:val="20"/>
                <w:szCs w:val="20"/>
              </w:rPr>
              <w:t>shall have appropriate knowledge of the specific scope of accreditation;</w:t>
            </w:r>
          </w:p>
          <w:p w:rsidR="00C17465" w:rsidRDefault="00C17465"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C17465" w:rsidP="00C17465">
            <w:pPr>
              <w:ind w:left="0" w:right="0"/>
              <w:rPr>
                <w:rFonts w:ascii="Times New Roman" w:hAnsi="Times New Roman" w:cs="Times New Roman"/>
                <w:sz w:val="20"/>
                <w:szCs w:val="20"/>
              </w:rPr>
            </w:pPr>
            <w:r w:rsidRPr="00535621">
              <w:rPr>
                <w:rFonts w:ascii="Times New Roman" w:hAnsi="Times New Roman" w:cs="Times New Roman"/>
                <w:sz w:val="20"/>
                <w:szCs w:val="20"/>
              </w:rPr>
              <w:t>b)</w:t>
            </w:r>
          </w:p>
        </w:tc>
        <w:tc>
          <w:tcPr>
            <w:tcW w:w="3543" w:type="dxa"/>
          </w:tcPr>
          <w:p w:rsidR="00C17465" w:rsidRDefault="007A6236" w:rsidP="00C17465">
            <w:pPr>
              <w:ind w:left="0" w:right="0"/>
              <w:jc w:val="both"/>
              <w:rPr>
                <w:rFonts w:cs="Cambria"/>
                <w:color w:val="000000"/>
              </w:rPr>
            </w:pPr>
            <w:r w:rsidRPr="007A6236">
              <w:rPr>
                <w:rFonts w:ascii="Times New Roman" w:hAnsi="Times New Roman" w:cs="Times New Roman"/>
                <w:sz w:val="20"/>
                <w:szCs w:val="20"/>
              </w:rPr>
              <w:t>shall have understanding sufficient to make a reliable assessment of the competence of the conformity assessment body to operate within its scope of accreditation.</w:t>
            </w:r>
            <w:r>
              <w:rPr>
                <w:rFonts w:cs="Cambria"/>
                <w:color w:val="000000"/>
              </w:rPr>
              <w:t xml:space="preserve"> </w:t>
            </w:r>
          </w:p>
          <w:p w:rsidR="007A6236" w:rsidRDefault="007A6236"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7A6236" w:rsidP="00C17465">
            <w:pPr>
              <w:ind w:left="0" w:right="0"/>
              <w:rPr>
                <w:rFonts w:ascii="Times New Roman" w:hAnsi="Times New Roman" w:cs="Times New Roman"/>
                <w:sz w:val="20"/>
                <w:szCs w:val="20"/>
              </w:rPr>
            </w:pPr>
            <w:r>
              <w:rPr>
                <w:rFonts w:ascii="Times New Roman" w:hAnsi="Times New Roman" w:cs="Times New Roman"/>
                <w:sz w:val="20"/>
                <w:szCs w:val="20"/>
              </w:rPr>
              <w:t>7.4.2</w:t>
            </w:r>
          </w:p>
        </w:tc>
        <w:tc>
          <w:tcPr>
            <w:tcW w:w="3543" w:type="dxa"/>
          </w:tcPr>
          <w:p w:rsidR="00C17465" w:rsidRDefault="007A6236" w:rsidP="00366519">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366519">
              <w:rPr>
                <w:rFonts w:ascii="Times New Roman" w:hAnsi="Times New Roman" w:cs="Times New Roman"/>
                <w:sz w:val="20"/>
                <w:szCs w:val="20"/>
              </w:rPr>
              <w:t xml:space="preserve"> shall inform the conformity assessment body of the names of the members of the assessment team and any observers, and the organization(s) they belong to, sufficiently in advance to provide the conformity assessment body the opportunity to lodge an objection to the appointment of any particular team members or observers with supporting justification. </w:t>
            </w:r>
            <w:r w:rsidR="00366519">
              <w:rPr>
                <w:rFonts w:ascii="Times New Roman" w:hAnsi="Times New Roman" w:cs="Times New Roman"/>
                <w:sz w:val="20"/>
                <w:szCs w:val="20"/>
              </w:rPr>
              <w:t>MAURITAS</w:t>
            </w:r>
            <w:r w:rsidR="00366519" w:rsidRPr="00366519">
              <w:rPr>
                <w:rFonts w:ascii="Times New Roman" w:hAnsi="Times New Roman" w:cs="Times New Roman"/>
                <w:sz w:val="20"/>
                <w:szCs w:val="20"/>
              </w:rPr>
              <w:t xml:space="preserve"> </w:t>
            </w:r>
            <w:r w:rsidRPr="00366519">
              <w:rPr>
                <w:rFonts w:ascii="Times New Roman" w:hAnsi="Times New Roman" w:cs="Times New Roman"/>
                <w:sz w:val="20"/>
                <w:szCs w:val="20"/>
              </w:rPr>
              <w:t>shall have a policy for dealing with such objections.</w:t>
            </w:r>
          </w:p>
          <w:p w:rsidR="00366519" w:rsidRDefault="00366519" w:rsidP="00366519">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7.4.3</w:t>
            </w:r>
          </w:p>
        </w:tc>
        <w:tc>
          <w:tcPr>
            <w:tcW w:w="3543" w:type="dxa"/>
          </w:tcPr>
          <w:p w:rsidR="00C17465"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366519">
              <w:rPr>
                <w:rFonts w:ascii="Times New Roman" w:hAnsi="Times New Roman" w:cs="Times New Roman"/>
                <w:sz w:val="20"/>
                <w:szCs w:val="20"/>
              </w:rPr>
              <w:t xml:space="preserve"> shall clearly define the assignment given to the assessment team.</w:t>
            </w:r>
            <w:r w:rsidR="00366519">
              <w:rPr>
                <w:rFonts w:ascii="Times New Roman" w:hAnsi="Times New Roman" w:cs="Times New Roman"/>
                <w:sz w:val="20"/>
                <w:szCs w:val="20"/>
              </w:rPr>
              <w:br/>
            </w: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7.4.4</w:t>
            </w:r>
          </w:p>
        </w:tc>
        <w:tc>
          <w:tcPr>
            <w:tcW w:w="3543" w:type="dxa"/>
          </w:tcPr>
          <w:p w:rsidR="00C17465"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366519">
              <w:rPr>
                <w:rFonts w:ascii="Times New Roman" w:hAnsi="Times New Roman" w:cs="Times New Roman"/>
                <w:sz w:val="20"/>
                <w:szCs w:val="20"/>
              </w:rPr>
              <w:t xml:space="preserve"> shall establish documented procedures to assess the competence of a conformity assessment body to perform all activities in its scope of accreditation irrespective of where these activities are performed. These procedures shall describe the manner in which the scope of an applicant or an accredited conformity assessment body is covered through the use of a combination of on-site assessments and other assessment techniques sufficient to provide confidence in the conformity with the relevant accreditation criteria.</w:t>
            </w:r>
          </w:p>
          <w:p w:rsidR="00366519" w:rsidRDefault="00366519"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7.4.5</w:t>
            </w:r>
          </w:p>
        </w:tc>
        <w:tc>
          <w:tcPr>
            <w:tcW w:w="3543" w:type="dxa"/>
          </w:tcPr>
          <w:p w:rsidR="00366519" w:rsidRDefault="007A6236" w:rsidP="00402292">
            <w:pPr>
              <w:ind w:left="0" w:right="0"/>
              <w:jc w:val="both"/>
              <w:rPr>
                <w:rFonts w:ascii="Times New Roman" w:hAnsi="Times New Roman" w:cs="Times New Roman"/>
                <w:sz w:val="20"/>
                <w:szCs w:val="20"/>
              </w:rPr>
            </w:pPr>
            <w:r w:rsidRPr="00366519">
              <w:rPr>
                <w:rFonts w:ascii="Times New Roman" w:hAnsi="Times New Roman" w:cs="Times New Roman"/>
                <w:sz w:val="20"/>
                <w:szCs w:val="20"/>
              </w:rPr>
              <w:t xml:space="preserve">The procedures shall ensure that the assessment team assesses the performance of a sample of the conformity assessment activities representative of the scope of accreditation. The assessment shall cover </w:t>
            </w:r>
            <w:r w:rsidRPr="00366519">
              <w:rPr>
                <w:rFonts w:ascii="Times New Roman" w:hAnsi="Times New Roman" w:cs="Times New Roman"/>
                <w:sz w:val="20"/>
                <w:szCs w:val="20"/>
              </w:rPr>
              <w:lastRenderedPageBreak/>
              <w:t>a sample of locations and personnel to determine the competence of the conformity assessment body to perform the activities covered by its scope of accreditation.</w:t>
            </w:r>
          </w:p>
          <w:p w:rsidR="00402292" w:rsidRDefault="00402292" w:rsidP="00402292">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7.4.6</w:t>
            </w:r>
          </w:p>
        </w:tc>
        <w:tc>
          <w:tcPr>
            <w:tcW w:w="3543" w:type="dxa"/>
          </w:tcPr>
          <w:p w:rsidR="00366519" w:rsidRDefault="007A6236" w:rsidP="00402292">
            <w:pPr>
              <w:ind w:left="0" w:right="0"/>
              <w:jc w:val="both"/>
              <w:rPr>
                <w:rFonts w:ascii="Times New Roman" w:hAnsi="Times New Roman" w:cs="Times New Roman"/>
                <w:sz w:val="20"/>
                <w:szCs w:val="20"/>
              </w:rPr>
            </w:pPr>
            <w:r w:rsidRPr="00366519">
              <w:rPr>
                <w:rFonts w:ascii="Times New Roman" w:hAnsi="Times New Roman" w:cs="Times New Roman"/>
                <w:sz w:val="20"/>
                <w:szCs w:val="20"/>
              </w:rPr>
              <w:t>In selecting the activities to be assessed MAURITAS shall consider the risk associated with the activities, locations and personnel covered by the scope of accreditation.</w:t>
            </w:r>
          </w:p>
          <w:p w:rsidR="00402292" w:rsidRPr="00366519" w:rsidRDefault="00402292" w:rsidP="00402292">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7A6236" w:rsidTr="00813A66">
        <w:trPr>
          <w:jc w:val="center"/>
        </w:trPr>
        <w:tc>
          <w:tcPr>
            <w:tcW w:w="1140" w:type="dxa"/>
          </w:tcPr>
          <w:p w:rsidR="007A6236"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7.4.7</w:t>
            </w:r>
          </w:p>
        </w:tc>
        <w:tc>
          <w:tcPr>
            <w:tcW w:w="3543" w:type="dxa"/>
          </w:tcPr>
          <w:p w:rsidR="00366519" w:rsidRDefault="00366519" w:rsidP="00402292">
            <w:pPr>
              <w:ind w:left="0" w:right="0"/>
              <w:jc w:val="both"/>
              <w:rPr>
                <w:rFonts w:ascii="Times New Roman" w:hAnsi="Times New Roman" w:cs="Times New Roman"/>
                <w:sz w:val="20"/>
                <w:szCs w:val="20"/>
              </w:rPr>
            </w:pPr>
            <w:r w:rsidRPr="00366519">
              <w:rPr>
                <w:rFonts w:ascii="Times New Roman" w:hAnsi="Times New Roman" w:cs="Times New Roman"/>
                <w:sz w:val="20"/>
                <w:szCs w:val="20"/>
              </w:rPr>
              <w:t xml:space="preserve">MAURITAS </w:t>
            </w:r>
            <w:r w:rsidR="007A6236" w:rsidRPr="00366519">
              <w:rPr>
                <w:rFonts w:ascii="Times New Roman" w:hAnsi="Times New Roman" w:cs="Times New Roman"/>
                <w:sz w:val="20"/>
                <w:szCs w:val="20"/>
              </w:rPr>
              <w:t>shall develop an assessment plan to cover the activities to be assessed, the locations at which activities will be assessed, the personnel to be assessed where applicable and the assessment techniques to be utilized including witnessing where appropriate or applicable. MAURITAS shall justify where witnessing is not appropriate or applicable.</w:t>
            </w:r>
          </w:p>
          <w:p w:rsidR="00402292" w:rsidRPr="00366519" w:rsidRDefault="00402292" w:rsidP="00402292">
            <w:pPr>
              <w:ind w:left="0" w:right="0"/>
              <w:jc w:val="both"/>
              <w:rPr>
                <w:rFonts w:ascii="Times New Roman" w:hAnsi="Times New Roman" w:cs="Times New Roman"/>
                <w:sz w:val="20"/>
                <w:szCs w:val="20"/>
              </w:rPr>
            </w:pPr>
          </w:p>
        </w:tc>
        <w:tc>
          <w:tcPr>
            <w:tcW w:w="709" w:type="dxa"/>
          </w:tcPr>
          <w:p w:rsidR="007A6236" w:rsidRDefault="007A6236" w:rsidP="00C17465">
            <w:pPr>
              <w:ind w:left="0" w:right="0"/>
              <w:rPr>
                <w:rFonts w:ascii="Times New Roman" w:hAnsi="Times New Roman" w:cs="Times New Roman"/>
                <w:sz w:val="24"/>
                <w:szCs w:val="24"/>
              </w:rPr>
            </w:pPr>
          </w:p>
        </w:tc>
        <w:tc>
          <w:tcPr>
            <w:tcW w:w="4984" w:type="dxa"/>
          </w:tcPr>
          <w:p w:rsidR="007A6236" w:rsidRDefault="007A6236" w:rsidP="00C17465">
            <w:pPr>
              <w:ind w:left="0" w:right="0"/>
              <w:rPr>
                <w:rFonts w:ascii="Times New Roman" w:hAnsi="Times New Roman" w:cs="Times New Roman"/>
                <w:sz w:val="24"/>
                <w:szCs w:val="24"/>
              </w:rPr>
            </w:pPr>
          </w:p>
        </w:tc>
      </w:tr>
      <w:tr w:rsidR="007A6236" w:rsidTr="00813A66">
        <w:trPr>
          <w:jc w:val="center"/>
        </w:trPr>
        <w:tc>
          <w:tcPr>
            <w:tcW w:w="1140" w:type="dxa"/>
          </w:tcPr>
          <w:p w:rsidR="007A6236"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7.4.8</w:t>
            </w:r>
          </w:p>
        </w:tc>
        <w:tc>
          <w:tcPr>
            <w:tcW w:w="3543" w:type="dxa"/>
          </w:tcPr>
          <w:p w:rsidR="00366519" w:rsidRDefault="00366519" w:rsidP="00402292">
            <w:pPr>
              <w:ind w:left="0" w:right="0"/>
              <w:jc w:val="both"/>
              <w:rPr>
                <w:rFonts w:ascii="Times New Roman" w:hAnsi="Times New Roman" w:cs="Times New Roman"/>
                <w:sz w:val="20"/>
                <w:szCs w:val="20"/>
              </w:rPr>
            </w:pPr>
            <w:r w:rsidRPr="00366519">
              <w:rPr>
                <w:rFonts w:ascii="Times New Roman" w:hAnsi="Times New Roman" w:cs="Times New Roman"/>
                <w:sz w:val="20"/>
                <w:szCs w:val="20"/>
              </w:rPr>
              <w:t xml:space="preserve">MAURITAS </w:t>
            </w:r>
            <w:r w:rsidR="007A6236" w:rsidRPr="00366519">
              <w:rPr>
                <w:rFonts w:ascii="Times New Roman" w:hAnsi="Times New Roman" w:cs="Times New Roman"/>
                <w:sz w:val="20"/>
                <w:szCs w:val="20"/>
              </w:rPr>
              <w:t>shall confirm with the conformity assessment body the date(s) and plan for the assessment.</w:t>
            </w:r>
          </w:p>
          <w:p w:rsidR="00402292" w:rsidRPr="00366519" w:rsidRDefault="00402292" w:rsidP="00402292">
            <w:pPr>
              <w:ind w:left="0" w:right="0"/>
              <w:jc w:val="both"/>
              <w:rPr>
                <w:rFonts w:ascii="Times New Roman" w:hAnsi="Times New Roman" w:cs="Times New Roman"/>
                <w:sz w:val="20"/>
                <w:szCs w:val="20"/>
              </w:rPr>
            </w:pPr>
          </w:p>
        </w:tc>
        <w:tc>
          <w:tcPr>
            <w:tcW w:w="709" w:type="dxa"/>
          </w:tcPr>
          <w:p w:rsidR="007A6236" w:rsidRDefault="007A6236" w:rsidP="00C17465">
            <w:pPr>
              <w:ind w:left="0" w:right="0"/>
              <w:rPr>
                <w:rFonts w:ascii="Times New Roman" w:hAnsi="Times New Roman" w:cs="Times New Roman"/>
                <w:sz w:val="24"/>
                <w:szCs w:val="24"/>
              </w:rPr>
            </w:pPr>
          </w:p>
        </w:tc>
        <w:tc>
          <w:tcPr>
            <w:tcW w:w="4984" w:type="dxa"/>
          </w:tcPr>
          <w:p w:rsidR="007A6236" w:rsidRDefault="007A6236" w:rsidP="00C17465">
            <w:pPr>
              <w:ind w:left="0" w:right="0"/>
              <w:rPr>
                <w:rFonts w:ascii="Times New Roman" w:hAnsi="Times New Roman" w:cs="Times New Roman"/>
                <w:sz w:val="24"/>
                <w:szCs w:val="24"/>
              </w:rPr>
            </w:pPr>
          </w:p>
        </w:tc>
      </w:tr>
      <w:tr w:rsidR="007A6236" w:rsidTr="00813A66">
        <w:trPr>
          <w:jc w:val="center"/>
        </w:trPr>
        <w:tc>
          <w:tcPr>
            <w:tcW w:w="1140" w:type="dxa"/>
          </w:tcPr>
          <w:p w:rsidR="007A6236" w:rsidRDefault="007A6236" w:rsidP="00C17465">
            <w:pPr>
              <w:ind w:left="0" w:right="0"/>
              <w:jc w:val="both"/>
              <w:rPr>
                <w:rFonts w:ascii="Times New Roman" w:hAnsi="Times New Roman" w:cs="Times New Roman"/>
                <w:sz w:val="20"/>
                <w:szCs w:val="20"/>
              </w:rPr>
            </w:pPr>
            <w:r>
              <w:rPr>
                <w:rFonts w:ascii="Times New Roman" w:hAnsi="Times New Roman" w:cs="Times New Roman"/>
                <w:sz w:val="20"/>
                <w:szCs w:val="20"/>
              </w:rPr>
              <w:t>7.4.9</w:t>
            </w:r>
          </w:p>
        </w:tc>
        <w:tc>
          <w:tcPr>
            <w:tcW w:w="3543" w:type="dxa"/>
          </w:tcPr>
          <w:p w:rsidR="00366519" w:rsidRDefault="00366519" w:rsidP="00402292">
            <w:pPr>
              <w:ind w:left="0" w:right="0"/>
              <w:jc w:val="both"/>
              <w:rPr>
                <w:rFonts w:ascii="Times New Roman" w:hAnsi="Times New Roman" w:cs="Times New Roman"/>
                <w:sz w:val="20"/>
                <w:szCs w:val="20"/>
              </w:rPr>
            </w:pPr>
            <w:r w:rsidRPr="00366519">
              <w:rPr>
                <w:rFonts w:ascii="Times New Roman" w:hAnsi="Times New Roman" w:cs="Times New Roman"/>
                <w:sz w:val="20"/>
                <w:szCs w:val="20"/>
              </w:rPr>
              <w:t xml:space="preserve">MAURITAS </w:t>
            </w:r>
            <w:r w:rsidR="007A6236" w:rsidRPr="00366519">
              <w:rPr>
                <w:rFonts w:ascii="Times New Roman" w:hAnsi="Times New Roman" w:cs="Times New Roman"/>
                <w:sz w:val="20"/>
                <w:szCs w:val="20"/>
              </w:rPr>
              <w:t>shall ensure that the assessment team is provided with the appropriate requirements documents, previous assessment records, if applicable, and the relevant documents and records of the conformity assessment body.</w:t>
            </w:r>
          </w:p>
          <w:p w:rsidR="00402292" w:rsidRPr="00366519" w:rsidRDefault="00402292" w:rsidP="00402292">
            <w:pPr>
              <w:ind w:left="0" w:right="0"/>
              <w:jc w:val="both"/>
              <w:rPr>
                <w:rFonts w:ascii="Times New Roman" w:hAnsi="Times New Roman" w:cs="Times New Roman"/>
                <w:sz w:val="20"/>
                <w:szCs w:val="20"/>
              </w:rPr>
            </w:pPr>
          </w:p>
        </w:tc>
        <w:tc>
          <w:tcPr>
            <w:tcW w:w="709" w:type="dxa"/>
          </w:tcPr>
          <w:p w:rsidR="007A6236" w:rsidRDefault="007A6236" w:rsidP="00C17465">
            <w:pPr>
              <w:ind w:left="0" w:right="0"/>
              <w:rPr>
                <w:rFonts w:ascii="Times New Roman" w:hAnsi="Times New Roman" w:cs="Times New Roman"/>
                <w:sz w:val="24"/>
                <w:szCs w:val="24"/>
              </w:rPr>
            </w:pPr>
          </w:p>
        </w:tc>
        <w:tc>
          <w:tcPr>
            <w:tcW w:w="4984" w:type="dxa"/>
          </w:tcPr>
          <w:p w:rsidR="007A6236" w:rsidRDefault="007A6236" w:rsidP="00C17465">
            <w:pPr>
              <w:ind w:left="0" w:right="0"/>
              <w:rPr>
                <w:rFonts w:ascii="Times New Roman" w:hAnsi="Times New Roman" w:cs="Times New Roman"/>
                <w:sz w:val="24"/>
                <w:szCs w:val="24"/>
              </w:rPr>
            </w:pPr>
          </w:p>
        </w:tc>
      </w:tr>
      <w:tr w:rsidR="00C17465" w:rsidTr="00813A66">
        <w:trPr>
          <w:jc w:val="center"/>
        </w:trPr>
        <w:tc>
          <w:tcPr>
            <w:tcW w:w="1140" w:type="dxa"/>
            <w:shd w:val="clear" w:color="auto" w:fill="B8CCE4" w:themeFill="accent1" w:themeFillTint="66"/>
          </w:tcPr>
          <w:p w:rsidR="00C17465" w:rsidRPr="0018289C" w:rsidRDefault="0018289C" w:rsidP="00C17465">
            <w:pPr>
              <w:ind w:left="0" w:right="0"/>
              <w:rPr>
                <w:rFonts w:ascii="Times New Roman" w:hAnsi="Times New Roman" w:cs="Times New Roman"/>
                <w:b/>
              </w:rPr>
            </w:pPr>
            <w:r w:rsidRPr="0018289C">
              <w:rPr>
                <w:rFonts w:ascii="Times New Roman" w:hAnsi="Times New Roman" w:cs="Times New Roman"/>
                <w:b/>
              </w:rPr>
              <w:t>7.5</w:t>
            </w:r>
          </w:p>
        </w:tc>
        <w:tc>
          <w:tcPr>
            <w:tcW w:w="3543" w:type="dxa"/>
            <w:shd w:val="clear" w:color="auto" w:fill="B8CCE4" w:themeFill="accent1" w:themeFillTint="66"/>
          </w:tcPr>
          <w:p w:rsidR="00C17465" w:rsidRPr="00B32AF6" w:rsidRDefault="0018289C" w:rsidP="0018289C">
            <w:pPr>
              <w:ind w:left="0" w:right="0"/>
              <w:rPr>
                <w:rFonts w:ascii="Times New Roman" w:hAnsi="Times New Roman" w:cs="Times New Roman"/>
                <w:b/>
                <w:sz w:val="24"/>
                <w:szCs w:val="24"/>
              </w:rPr>
            </w:pPr>
            <w:r w:rsidRPr="0018289C">
              <w:rPr>
                <w:rFonts w:ascii="Times New Roman" w:hAnsi="Times New Roman" w:cs="Times New Roman"/>
                <w:b/>
              </w:rPr>
              <w:t>Review of documented information</w:t>
            </w:r>
          </w:p>
        </w:tc>
        <w:tc>
          <w:tcPr>
            <w:tcW w:w="709"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c>
          <w:tcPr>
            <w:tcW w:w="4984"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18289C" w:rsidP="00C17465">
            <w:pPr>
              <w:ind w:left="0" w:right="0"/>
              <w:jc w:val="both"/>
              <w:rPr>
                <w:rFonts w:ascii="Times New Roman" w:hAnsi="Times New Roman" w:cs="Times New Roman"/>
                <w:sz w:val="20"/>
                <w:szCs w:val="20"/>
              </w:rPr>
            </w:pPr>
            <w:r>
              <w:rPr>
                <w:rFonts w:ascii="Times New Roman" w:hAnsi="Times New Roman" w:cs="Times New Roman"/>
                <w:sz w:val="20"/>
                <w:szCs w:val="20"/>
              </w:rPr>
              <w:t>7.5.1</w:t>
            </w:r>
          </w:p>
        </w:tc>
        <w:tc>
          <w:tcPr>
            <w:tcW w:w="3543" w:type="dxa"/>
          </w:tcPr>
          <w:p w:rsidR="0018289C" w:rsidRDefault="0018289C" w:rsidP="00402292">
            <w:pPr>
              <w:ind w:left="0" w:right="0"/>
              <w:jc w:val="both"/>
              <w:rPr>
                <w:rFonts w:ascii="Times New Roman" w:hAnsi="Times New Roman" w:cs="Times New Roman"/>
                <w:sz w:val="20"/>
                <w:szCs w:val="20"/>
              </w:rPr>
            </w:pPr>
            <w:r w:rsidRPr="0018289C">
              <w:rPr>
                <w:rFonts w:ascii="Times New Roman" w:hAnsi="Times New Roman" w:cs="Times New Roman"/>
                <w:sz w:val="20"/>
                <w:szCs w:val="20"/>
              </w:rPr>
              <w:t>The assessment team shall review all relevant documented information supplied by the conformity assessment body to evaluate its system for conformity with the relevant standard(s) and other requirements for accreditation.</w:t>
            </w:r>
            <w:r>
              <w:rPr>
                <w:rFonts w:ascii="Times New Roman" w:hAnsi="Times New Roman" w:cs="Times New Roman"/>
                <w:sz w:val="20"/>
                <w:szCs w:val="20"/>
              </w:rPr>
              <w:t xml:space="preserve"> </w:t>
            </w:r>
          </w:p>
          <w:p w:rsidR="00402292" w:rsidRDefault="00402292" w:rsidP="00402292">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18289C" w:rsidP="00C17465">
            <w:pPr>
              <w:ind w:left="0" w:right="0"/>
              <w:jc w:val="both"/>
              <w:rPr>
                <w:rFonts w:ascii="Times New Roman" w:hAnsi="Times New Roman" w:cs="Times New Roman"/>
                <w:sz w:val="20"/>
                <w:szCs w:val="20"/>
              </w:rPr>
            </w:pPr>
            <w:r>
              <w:rPr>
                <w:rFonts w:ascii="Times New Roman" w:hAnsi="Times New Roman" w:cs="Times New Roman"/>
                <w:sz w:val="20"/>
                <w:szCs w:val="20"/>
              </w:rPr>
              <w:t>7.5</w:t>
            </w:r>
            <w:r w:rsidR="00C17465" w:rsidRPr="00D130C2">
              <w:rPr>
                <w:rFonts w:ascii="Times New Roman" w:hAnsi="Times New Roman" w:cs="Times New Roman"/>
                <w:sz w:val="20"/>
                <w:szCs w:val="20"/>
              </w:rPr>
              <w:t>.2</w:t>
            </w:r>
          </w:p>
        </w:tc>
        <w:tc>
          <w:tcPr>
            <w:tcW w:w="3543" w:type="dxa"/>
          </w:tcPr>
          <w:p w:rsidR="00C17465" w:rsidRDefault="0018289C" w:rsidP="00C17465">
            <w:pPr>
              <w:ind w:left="0" w:right="0"/>
              <w:jc w:val="both"/>
              <w:rPr>
                <w:rFonts w:ascii="Times New Roman" w:hAnsi="Times New Roman" w:cs="Times New Roman"/>
                <w:sz w:val="20"/>
                <w:szCs w:val="20"/>
              </w:rPr>
            </w:pPr>
            <w:r w:rsidRPr="0018289C">
              <w:rPr>
                <w:rFonts w:ascii="Times New Roman" w:hAnsi="Times New Roman" w:cs="Times New Roman"/>
                <w:sz w:val="20"/>
                <w:szCs w:val="20"/>
              </w:rPr>
              <w:t>MAURITAS can decide not to proceed with further assessment based on the review of the documented information. In such cases, the results with their justification shall be reported in writing to the conformity assessment body.</w:t>
            </w:r>
            <w:r>
              <w:rPr>
                <w:rFonts w:ascii="Times New Roman" w:hAnsi="Times New Roman" w:cs="Times New Roman"/>
                <w:sz w:val="20"/>
                <w:szCs w:val="20"/>
              </w:rPr>
              <w:t xml:space="preserve"> </w:t>
            </w:r>
          </w:p>
          <w:p w:rsidR="00C17465" w:rsidRDefault="00C17465"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18289C" w:rsidTr="0018289C">
        <w:trPr>
          <w:jc w:val="center"/>
        </w:trPr>
        <w:tc>
          <w:tcPr>
            <w:tcW w:w="1140" w:type="dxa"/>
            <w:shd w:val="clear" w:color="auto" w:fill="C6D9F1" w:themeFill="text2" w:themeFillTint="33"/>
          </w:tcPr>
          <w:p w:rsidR="0018289C" w:rsidRPr="0018289C" w:rsidRDefault="0018289C" w:rsidP="0018289C">
            <w:pPr>
              <w:ind w:left="0" w:right="0"/>
              <w:rPr>
                <w:rFonts w:ascii="Times New Roman" w:hAnsi="Times New Roman" w:cs="Times New Roman"/>
                <w:b/>
              </w:rPr>
            </w:pPr>
            <w:r>
              <w:rPr>
                <w:rFonts w:ascii="Times New Roman" w:hAnsi="Times New Roman" w:cs="Times New Roman"/>
                <w:b/>
              </w:rPr>
              <w:t>7.6</w:t>
            </w:r>
          </w:p>
        </w:tc>
        <w:tc>
          <w:tcPr>
            <w:tcW w:w="3543" w:type="dxa"/>
            <w:shd w:val="clear" w:color="auto" w:fill="C6D9F1" w:themeFill="text2" w:themeFillTint="33"/>
          </w:tcPr>
          <w:p w:rsidR="0018289C" w:rsidRPr="00B32AF6" w:rsidRDefault="0018289C" w:rsidP="0018289C">
            <w:pPr>
              <w:ind w:left="0" w:right="0"/>
              <w:rPr>
                <w:rFonts w:ascii="Times New Roman" w:hAnsi="Times New Roman" w:cs="Times New Roman"/>
                <w:b/>
                <w:sz w:val="24"/>
                <w:szCs w:val="24"/>
              </w:rPr>
            </w:pPr>
            <w:r w:rsidRPr="0018289C">
              <w:rPr>
                <w:rFonts w:ascii="Times New Roman" w:hAnsi="Times New Roman" w:cs="Times New Roman"/>
                <w:b/>
              </w:rPr>
              <w:t>Assessment</w:t>
            </w:r>
          </w:p>
        </w:tc>
        <w:tc>
          <w:tcPr>
            <w:tcW w:w="709" w:type="dxa"/>
            <w:shd w:val="clear" w:color="auto" w:fill="C6D9F1" w:themeFill="text2" w:themeFillTint="33"/>
          </w:tcPr>
          <w:p w:rsidR="0018289C" w:rsidRDefault="0018289C" w:rsidP="0018289C">
            <w:pPr>
              <w:ind w:left="0" w:right="0"/>
              <w:rPr>
                <w:rFonts w:ascii="Times New Roman" w:hAnsi="Times New Roman" w:cs="Times New Roman"/>
                <w:sz w:val="24"/>
                <w:szCs w:val="24"/>
              </w:rPr>
            </w:pPr>
          </w:p>
        </w:tc>
        <w:tc>
          <w:tcPr>
            <w:tcW w:w="4984" w:type="dxa"/>
            <w:shd w:val="clear" w:color="auto" w:fill="C6D9F1" w:themeFill="text2" w:themeFillTint="33"/>
          </w:tcPr>
          <w:p w:rsidR="0018289C" w:rsidRDefault="0018289C" w:rsidP="0018289C">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18289C" w:rsidP="00C17465">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7.6.1</w:t>
            </w:r>
          </w:p>
        </w:tc>
        <w:tc>
          <w:tcPr>
            <w:tcW w:w="3543" w:type="dxa"/>
          </w:tcPr>
          <w:p w:rsidR="00C17465" w:rsidRDefault="0018289C" w:rsidP="00C17465">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18289C">
              <w:rPr>
                <w:rFonts w:ascii="Times New Roman" w:hAnsi="Times New Roman" w:cs="Times New Roman"/>
                <w:sz w:val="20"/>
                <w:szCs w:val="20"/>
              </w:rPr>
              <w:t xml:space="preserve"> shall have documented procedures for describing the assessment techniques used, the circumstances in which they are to be used and the rules for determining assessment durations. The procedures shall include how the accreditation body will report the assessment findings to the conformity assessment body.</w:t>
            </w:r>
          </w:p>
          <w:p w:rsidR="00402292" w:rsidRDefault="00402292"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402292" w:rsidP="00C17465">
            <w:pPr>
              <w:ind w:left="0" w:right="0"/>
              <w:jc w:val="both"/>
              <w:rPr>
                <w:rFonts w:ascii="Times New Roman" w:hAnsi="Times New Roman" w:cs="Times New Roman"/>
                <w:sz w:val="20"/>
                <w:szCs w:val="20"/>
              </w:rPr>
            </w:pPr>
            <w:r>
              <w:rPr>
                <w:rFonts w:ascii="Times New Roman" w:hAnsi="Times New Roman" w:cs="Times New Roman"/>
                <w:sz w:val="20"/>
                <w:szCs w:val="20"/>
              </w:rPr>
              <w:t>7.6.2</w:t>
            </w:r>
          </w:p>
        </w:tc>
        <w:tc>
          <w:tcPr>
            <w:tcW w:w="3543" w:type="dxa"/>
          </w:tcPr>
          <w:p w:rsidR="00C17465" w:rsidRDefault="003912D4" w:rsidP="00C17465">
            <w:pPr>
              <w:ind w:left="0" w:right="0"/>
              <w:jc w:val="both"/>
              <w:rPr>
                <w:rFonts w:ascii="Times New Roman" w:hAnsi="Times New Roman" w:cs="Times New Roman"/>
                <w:sz w:val="20"/>
                <w:szCs w:val="20"/>
              </w:rPr>
            </w:pPr>
            <w:r w:rsidRPr="00402292">
              <w:rPr>
                <w:rFonts w:ascii="Times New Roman" w:hAnsi="Times New Roman" w:cs="Times New Roman"/>
                <w:sz w:val="20"/>
                <w:szCs w:val="20"/>
              </w:rPr>
              <w:t>For an assessment whether performed on-site or remotely, the assessment team shall commence the assessment with an opening meeting at which the purpose of the assessment and accreditation requirements are clearly defined, and the assessment plan as well as the scope for the assessment are confirmed.</w:t>
            </w:r>
          </w:p>
          <w:p w:rsidR="00402292" w:rsidRDefault="00402292"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402292" w:rsidP="00C17465">
            <w:pPr>
              <w:ind w:left="0" w:right="0"/>
              <w:jc w:val="both"/>
              <w:rPr>
                <w:rFonts w:ascii="Times New Roman" w:hAnsi="Times New Roman" w:cs="Times New Roman"/>
                <w:sz w:val="20"/>
                <w:szCs w:val="20"/>
              </w:rPr>
            </w:pPr>
            <w:r>
              <w:rPr>
                <w:rFonts w:ascii="Times New Roman" w:hAnsi="Times New Roman" w:cs="Times New Roman"/>
                <w:sz w:val="20"/>
                <w:szCs w:val="20"/>
              </w:rPr>
              <w:t>7.6.3</w:t>
            </w:r>
          </w:p>
        </w:tc>
        <w:tc>
          <w:tcPr>
            <w:tcW w:w="3543" w:type="dxa"/>
          </w:tcPr>
          <w:p w:rsidR="00402292" w:rsidRDefault="003912D4" w:rsidP="00C17465">
            <w:pPr>
              <w:ind w:left="0" w:right="0"/>
              <w:jc w:val="both"/>
              <w:rPr>
                <w:rFonts w:ascii="Times New Roman" w:hAnsi="Times New Roman" w:cs="Times New Roman"/>
                <w:sz w:val="20"/>
                <w:szCs w:val="20"/>
              </w:rPr>
            </w:pPr>
            <w:r w:rsidRPr="00402292">
              <w:rPr>
                <w:rFonts w:ascii="Times New Roman" w:hAnsi="Times New Roman" w:cs="Times New Roman"/>
                <w:sz w:val="20"/>
                <w:szCs w:val="20"/>
              </w:rPr>
              <w:t>The assessment team shall conduct the assessment based on the assessment plan.</w:t>
            </w:r>
          </w:p>
          <w:p w:rsidR="00C17465"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402292">
        <w:trPr>
          <w:trHeight w:val="1600"/>
          <w:jc w:val="center"/>
        </w:trPr>
        <w:tc>
          <w:tcPr>
            <w:tcW w:w="1140" w:type="dxa"/>
          </w:tcPr>
          <w:p w:rsidR="00C17465" w:rsidRPr="00D130C2" w:rsidRDefault="00402292" w:rsidP="00C17465">
            <w:pPr>
              <w:ind w:left="0" w:right="0"/>
              <w:jc w:val="both"/>
              <w:rPr>
                <w:rFonts w:ascii="Times New Roman" w:hAnsi="Times New Roman" w:cs="Times New Roman"/>
                <w:sz w:val="20"/>
                <w:szCs w:val="20"/>
              </w:rPr>
            </w:pPr>
            <w:r>
              <w:rPr>
                <w:rFonts w:ascii="Times New Roman" w:hAnsi="Times New Roman" w:cs="Times New Roman"/>
                <w:sz w:val="20"/>
                <w:szCs w:val="20"/>
              </w:rPr>
              <w:t>7.6.4</w:t>
            </w:r>
          </w:p>
        </w:tc>
        <w:tc>
          <w:tcPr>
            <w:tcW w:w="3543" w:type="dxa"/>
          </w:tcPr>
          <w:p w:rsidR="00C17465" w:rsidRDefault="003912D4" w:rsidP="003912D4">
            <w:pPr>
              <w:ind w:left="0" w:right="0"/>
              <w:jc w:val="both"/>
              <w:rPr>
                <w:rFonts w:ascii="Times New Roman" w:hAnsi="Times New Roman" w:cs="Times New Roman"/>
                <w:sz w:val="20"/>
                <w:szCs w:val="20"/>
              </w:rPr>
            </w:pPr>
            <w:r w:rsidRPr="00402292">
              <w:rPr>
                <w:rFonts w:ascii="Times New Roman" w:hAnsi="Times New Roman" w:cs="Times New Roman"/>
                <w:sz w:val="20"/>
                <w:szCs w:val="20"/>
              </w:rPr>
              <w:t>The assessment team shall analyse all relevant information and objective evidence gathered prior to and during the assessment to determine the competence of the conformity assessment body as determined through its conformity with the requirements for accreditation.</w:t>
            </w:r>
            <w:r>
              <w:rPr>
                <w:rFonts w:ascii="Times New Roman" w:hAnsi="Times New Roman" w:cs="Times New Roman"/>
                <w:sz w:val="20"/>
                <w:szCs w:val="20"/>
              </w:rPr>
              <w:t xml:space="preserve"> </w:t>
            </w:r>
          </w:p>
          <w:p w:rsidR="00402292" w:rsidRPr="002E4A19" w:rsidRDefault="00402292" w:rsidP="003912D4">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Default="00402292" w:rsidP="00C17465">
            <w:pPr>
              <w:ind w:left="0" w:right="0"/>
              <w:jc w:val="both"/>
              <w:rPr>
                <w:rFonts w:ascii="Times New Roman" w:hAnsi="Times New Roman" w:cs="Times New Roman"/>
                <w:sz w:val="20"/>
                <w:szCs w:val="20"/>
              </w:rPr>
            </w:pPr>
            <w:r>
              <w:rPr>
                <w:rFonts w:ascii="Times New Roman" w:hAnsi="Times New Roman" w:cs="Times New Roman"/>
                <w:sz w:val="20"/>
                <w:szCs w:val="20"/>
              </w:rPr>
              <w:t>7.6.5</w:t>
            </w:r>
          </w:p>
          <w:p w:rsidR="00402292" w:rsidRPr="00535621" w:rsidRDefault="00402292" w:rsidP="00C17465">
            <w:pPr>
              <w:ind w:left="0" w:right="0"/>
              <w:jc w:val="both"/>
              <w:rPr>
                <w:rFonts w:ascii="Times New Roman" w:hAnsi="Times New Roman" w:cs="Times New Roman"/>
                <w:sz w:val="20"/>
                <w:szCs w:val="20"/>
              </w:rPr>
            </w:pPr>
          </w:p>
        </w:tc>
        <w:tc>
          <w:tcPr>
            <w:tcW w:w="3543" w:type="dxa"/>
          </w:tcPr>
          <w:p w:rsidR="00C17465" w:rsidRDefault="003912D4" w:rsidP="00402292">
            <w:pPr>
              <w:ind w:left="0" w:right="0"/>
              <w:jc w:val="both"/>
              <w:rPr>
                <w:rFonts w:ascii="Times New Roman" w:hAnsi="Times New Roman" w:cs="Times New Roman"/>
                <w:sz w:val="20"/>
                <w:szCs w:val="20"/>
              </w:rPr>
            </w:pPr>
            <w:r w:rsidRPr="00402292">
              <w:rPr>
                <w:rFonts w:ascii="Times New Roman" w:hAnsi="Times New Roman" w:cs="Times New Roman"/>
                <w:sz w:val="20"/>
                <w:szCs w:val="20"/>
              </w:rPr>
              <w:t xml:space="preserve">Where the assessment team cannot reach a conclusion on a finding, the team shall refer back to </w:t>
            </w:r>
            <w:r w:rsidR="00402292">
              <w:rPr>
                <w:rFonts w:ascii="Times New Roman" w:hAnsi="Times New Roman" w:cs="Times New Roman"/>
                <w:sz w:val="20"/>
                <w:szCs w:val="20"/>
              </w:rPr>
              <w:t>MAURITAS</w:t>
            </w:r>
            <w:r w:rsidRPr="00402292">
              <w:rPr>
                <w:rFonts w:ascii="Times New Roman" w:hAnsi="Times New Roman" w:cs="Times New Roman"/>
                <w:sz w:val="20"/>
                <w:szCs w:val="20"/>
              </w:rPr>
              <w:t xml:space="preserve"> for clarification.</w:t>
            </w:r>
            <w:r w:rsidRPr="004C767D">
              <w:rPr>
                <w:rFonts w:ascii="Times New Roman" w:hAnsi="Times New Roman" w:cs="Times New Roman"/>
                <w:sz w:val="20"/>
                <w:szCs w:val="20"/>
              </w:rPr>
              <w:t xml:space="preserve"> </w:t>
            </w:r>
          </w:p>
          <w:p w:rsidR="00402292" w:rsidRDefault="00402292" w:rsidP="00402292">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402292" w:rsidTr="00402292">
        <w:trPr>
          <w:jc w:val="center"/>
        </w:trPr>
        <w:tc>
          <w:tcPr>
            <w:tcW w:w="1140" w:type="dxa"/>
          </w:tcPr>
          <w:p w:rsidR="00402292" w:rsidRPr="00535621" w:rsidRDefault="00402292" w:rsidP="00402292">
            <w:pPr>
              <w:ind w:left="0" w:right="0"/>
              <w:jc w:val="both"/>
              <w:rPr>
                <w:rFonts w:ascii="Times New Roman" w:hAnsi="Times New Roman" w:cs="Times New Roman"/>
                <w:sz w:val="20"/>
                <w:szCs w:val="20"/>
              </w:rPr>
            </w:pPr>
            <w:r>
              <w:rPr>
                <w:rFonts w:ascii="Times New Roman" w:hAnsi="Times New Roman" w:cs="Times New Roman"/>
                <w:sz w:val="20"/>
                <w:szCs w:val="20"/>
              </w:rPr>
              <w:t>7.6.6</w:t>
            </w:r>
          </w:p>
        </w:tc>
        <w:tc>
          <w:tcPr>
            <w:tcW w:w="3543" w:type="dxa"/>
          </w:tcPr>
          <w:p w:rsidR="00402292" w:rsidRDefault="00402292" w:rsidP="00402292">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402292">
              <w:rPr>
                <w:rFonts w:ascii="Times New Roman" w:hAnsi="Times New Roman" w:cs="Times New Roman"/>
                <w:sz w:val="20"/>
                <w:szCs w:val="20"/>
              </w:rPr>
              <w:t>’ documented reporting procedures shall require the following:</w:t>
            </w:r>
          </w:p>
        </w:tc>
        <w:tc>
          <w:tcPr>
            <w:tcW w:w="709" w:type="dxa"/>
            <w:shd w:val="clear" w:color="auto" w:fill="D9D9D9" w:themeFill="background1" w:themeFillShade="D9"/>
          </w:tcPr>
          <w:p w:rsidR="00402292" w:rsidRDefault="00402292" w:rsidP="00402292">
            <w:pPr>
              <w:ind w:left="0" w:right="0"/>
              <w:rPr>
                <w:rFonts w:ascii="Times New Roman" w:hAnsi="Times New Roman" w:cs="Times New Roman"/>
                <w:sz w:val="24"/>
                <w:szCs w:val="24"/>
              </w:rPr>
            </w:pPr>
          </w:p>
        </w:tc>
        <w:tc>
          <w:tcPr>
            <w:tcW w:w="4984" w:type="dxa"/>
            <w:shd w:val="clear" w:color="auto" w:fill="D9D9D9" w:themeFill="background1" w:themeFillShade="D9"/>
          </w:tcPr>
          <w:p w:rsidR="00402292" w:rsidRDefault="00402292" w:rsidP="00402292">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402292" w:rsidP="00C17465">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C17465" w:rsidRDefault="003912D4" w:rsidP="00C17465">
            <w:pPr>
              <w:ind w:left="0" w:right="0"/>
              <w:jc w:val="both"/>
              <w:rPr>
                <w:rFonts w:ascii="Times New Roman" w:hAnsi="Times New Roman" w:cs="Times New Roman"/>
                <w:sz w:val="20"/>
                <w:szCs w:val="20"/>
              </w:rPr>
            </w:pPr>
            <w:r w:rsidRPr="00402292">
              <w:rPr>
                <w:rFonts w:ascii="Times New Roman" w:hAnsi="Times New Roman" w:cs="Times New Roman"/>
                <w:sz w:val="20"/>
                <w:szCs w:val="20"/>
              </w:rPr>
              <w:t>For an assessment, whether performed on-site or remotely, a meeting shall take place between the assessment team and the conformity assessment body at the end of the assessment. At this meeting, the assessment team shall report on the findings identified during the assessment and detail in writing any nonconformities. An opportunity shall be provided for the conformity assessment body to seek clarification on the findings including the nonconformities, if any, and their basis.</w:t>
            </w:r>
          </w:p>
          <w:p w:rsidR="00672F0B" w:rsidRPr="002E4A19" w:rsidRDefault="00672F0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672F0B" w:rsidP="00C17465">
            <w:pPr>
              <w:ind w:left="0" w:right="0"/>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C17465"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 xml:space="preserve">A written report on the outcome of the assessment shall be provided to the conformity assessment body without </w:t>
            </w:r>
            <w:r w:rsidRPr="00672F0B">
              <w:rPr>
                <w:rFonts w:ascii="Times New Roman" w:hAnsi="Times New Roman" w:cs="Times New Roman"/>
                <w:sz w:val="20"/>
                <w:szCs w:val="20"/>
              </w:rPr>
              <w:lastRenderedPageBreak/>
              <w:t>undue delay and within a defined timeframe. This assessment report shall contain comments on competence as determined through conformity, the scope assessed and shall identify nonconformities, if any, to be resolved in order to conform to all of the requirements for accreditation. Comments on competence as determined through conformity included in the assessment report shall be adequate to support the conclusions arising from the assessment. The team’s observations on areas for possible improvement may also be presented to the conformity assessment body but shall not recommend specific solutions.</w:t>
            </w:r>
          </w:p>
          <w:p w:rsidR="00672F0B" w:rsidRDefault="00672F0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672F0B" w:rsidP="00C17465">
            <w:pPr>
              <w:ind w:left="0" w:right="0"/>
              <w:rPr>
                <w:rFonts w:ascii="Times New Roman" w:hAnsi="Times New Roman" w:cs="Times New Roman"/>
                <w:sz w:val="20"/>
                <w:szCs w:val="20"/>
              </w:rPr>
            </w:pPr>
            <w:r>
              <w:rPr>
                <w:rFonts w:ascii="Times New Roman" w:hAnsi="Times New Roman" w:cs="Times New Roman"/>
                <w:sz w:val="20"/>
                <w:szCs w:val="20"/>
              </w:rPr>
              <w:lastRenderedPageBreak/>
              <w:t>c)</w:t>
            </w:r>
          </w:p>
        </w:tc>
        <w:tc>
          <w:tcPr>
            <w:tcW w:w="3543" w:type="dxa"/>
          </w:tcPr>
          <w:p w:rsidR="00C17465"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 xml:space="preserve">If the report on the outcome of the assessment [see bullet b) above] differs from the outcome delivered at the close of the assessment [see bullet a) above], </w:t>
            </w:r>
            <w:r w:rsidR="00672F0B">
              <w:rPr>
                <w:rFonts w:ascii="Times New Roman" w:hAnsi="Times New Roman" w:cs="Times New Roman"/>
                <w:sz w:val="20"/>
                <w:szCs w:val="20"/>
              </w:rPr>
              <w:t>MAURITAS</w:t>
            </w:r>
            <w:r w:rsidRPr="00672F0B">
              <w:rPr>
                <w:rFonts w:ascii="Times New Roman" w:hAnsi="Times New Roman" w:cs="Times New Roman"/>
                <w:sz w:val="20"/>
                <w:szCs w:val="20"/>
              </w:rPr>
              <w:t xml:space="preserve"> shall provide an explanation to the assessed conformity assessment body, in writing.</w:t>
            </w:r>
            <w:r>
              <w:rPr>
                <w:rFonts w:ascii="Times New Roman" w:hAnsi="Times New Roman" w:cs="Times New Roman"/>
                <w:sz w:val="20"/>
                <w:szCs w:val="20"/>
              </w:rPr>
              <w:t xml:space="preserve"> </w:t>
            </w:r>
          </w:p>
          <w:p w:rsidR="00672F0B" w:rsidRDefault="00672F0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tc>
      </w:tr>
      <w:tr w:rsidR="00672F0B" w:rsidTr="00813A66">
        <w:trPr>
          <w:jc w:val="center"/>
        </w:trPr>
        <w:tc>
          <w:tcPr>
            <w:tcW w:w="1140" w:type="dxa"/>
          </w:tcPr>
          <w:p w:rsidR="00672F0B" w:rsidRPr="00535621" w:rsidRDefault="00672F0B" w:rsidP="00672F0B">
            <w:pPr>
              <w:ind w:left="0" w:right="0"/>
              <w:rPr>
                <w:rFonts w:ascii="Times New Roman" w:hAnsi="Times New Roman" w:cs="Times New Roman"/>
                <w:sz w:val="20"/>
                <w:szCs w:val="20"/>
              </w:rPr>
            </w:pPr>
            <w:r>
              <w:rPr>
                <w:rFonts w:ascii="Times New Roman" w:hAnsi="Times New Roman" w:cs="Times New Roman"/>
                <w:sz w:val="20"/>
                <w:szCs w:val="20"/>
              </w:rPr>
              <w:t>7.6.7</w:t>
            </w:r>
          </w:p>
        </w:tc>
        <w:tc>
          <w:tcPr>
            <w:tcW w:w="3543" w:type="dxa"/>
          </w:tcPr>
          <w:p w:rsidR="00672F0B" w:rsidRDefault="00672F0B" w:rsidP="00672F0B">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672F0B">
              <w:rPr>
                <w:rFonts w:ascii="Times New Roman" w:hAnsi="Times New Roman" w:cs="Times New Roman"/>
                <w:sz w:val="20"/>
                <w:szCs w:val="20"/>
              </w:rPr>
              <w:t xml:space="preserve"> shall be responsible for the content of all of its assessment reports.</w:t>
            </w:r>
            <w:r>
              <w:rPr>
                <w:rFonts w:ascii="Times New Roman" w:hAnsi="Times New Roman" w:cs="Times New Roman"/>
                <w:sz w:val="20"/>
                <w:szCs w:val="20"/>
              </w:rPr>
              <w:t xml:space="preserve"> </w:t>
            </w:r>
          </w:p>
          <w:p w:rsidR="00672F0B" w:rsidRDefault="00672F0B" w:rsidP="00672F0B">
            <w:pPr>
              <w:ind w:left="0" w:right="0"/>
              <w:jc w:val="both"/>
              <w:rPr>
                <w:rFonts w:ascii="Times New Roman" w:hAnsi="Times New Roman" w:cs="Times New Roman"/>
                <w:sz w:val="20"/>
                <w:szCs w:val="20"/>
              </w:rPr>
            </w:pPr>
          </w:p>
        </w:tc>
        <w:tc>
          <w:tcPr>
            <w:tcW w:w="709" w:type="dxa"/>
          </w:tcPr>
          <w:p w:rsidR="00672F0B" w:rsidRDefault="00672F0B" w:rsidP="00672F0B">
            <w:pPr>
              <w:ind w:left="0" w:right="0"/>
              <w:rPr>
                <w:rFonts w:ascii="Times New Roman" w:hAnsi="Times New Roman" w:cs="Times New Roman"/>
                <w:sz w:val="24"/>
                <w:szCs w:val="24"/>
              </w:rPr>
            </w:pPr>
          </w:p>
        </w:tc>
        <w:tc>
          <w:tcPr>
            <w:tcW w:w="4984" w:type="dxa"/>
          </w:tcPr>
          <w:p w:rsidR="00672F0B" w:rsidRDefault="00672F0B" w:rsidP="00672F0B">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7.6.8</w:t>
            </w:r>
          </w:p>
        </w:tc>
        <w:tc>
          <w:tcPr>
            <w:tcW w:w="3543" w:type="dxa"/>
          </w:tcPr>
          <w:p w:rsidR="00C17465"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 xml:space="preserve">When nonconformities are identified, the accreditation body shall define time limits for correction and/or corrective actions to be implemented. </w:t>
            </w:r>
            <w:r w:rsidR="00672F0B">
              <w:rPr>
                <w:rFonts w:ascii="Times New Roman" w:hAnsi="Times New Roman" w:cs="Times New Roman"/>
                <w:sz w:val="20"/>
                <w:szCs w:val="20"/>
              </w:rPr>
              <w:t>MAURITAS</w:t>
            </w:r>
            <w:r w:rsidR="00672F0B" w:rsidRPr="00672F0B">
              <w:rPr>
                <w:rFonts w:ascii="Times New Roman" w:hAnsi="Times New Roman" w:cs="Times New Roman"/>
                <w:sz w:val="20"/>
                <w:szCs w:val="20"/>
              </w:rPr>
              <w:t xml:space="preserve"> </w:t>
            </w:r>
            <w:r w:rsidRPr="00672F0B">
              <w:rPr>
                <w:rFonts w:ascii="Times New Roman" w:hAnsi="Times New Roman" w:cs="Times New Roman"/>
                <w:sz w:val="20"/>
                <w:szCs w:val="20"/>
              </w:rPr>
              <w:t>shall require the conformity assessment body to provide an analysis of the extent and cause (e.g. root cause analysis) of the nonconformities and to describe within a defined time the specific actions taken or planned to be taken to resolve the nonconformities.</w:t>
            </w:r>
            <w:r>
              <w:rPr>
                <w:rFonts w:ascii="Times New Roman" w:hAnsi="Times New Roman" w:cs="Times New Roman"/>
                <w:sz w:val="20"/>
                <w:szCs w:val="20"/>
              </w:rPr>
              <w:t xml:space="preserve"> </w:t>
            </w:r>
          </w:p>
          <w:p w:rsidR="003912D4" w:rsidRDefault="003912D4"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7.6.9</w:t>
            </w:r>
          </w:p>
        </w:tc>
        <w:tc>
          <w:tcPr>
            <w:tcW w:w="3543" w:type="dxa"/>
          </w:tcPr>
          <w:p w:rsidR="00C17465"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MAURITAS shall ensure that the responses of the conformity</w:t>
            </w:r>
            <w:r>
              <w:rPr>
                <w:rFonts w:cs="Cambria"/>
                <w:color w:val="000000"/>
              </w:rPr>
              <w:t xml:space="preserve"> </w:t>
            </w:r>
            <w:r w:rsidRPr="00672F0B">
              <w:rPr>
                <w:rFonts w:ascii="Times New Roman" w:hAnsi="Times New Roman" w:cs="Times New Roman"/>
                <w:sz w:val="20"/>
                <w:szCs w:val="20"/>
              </w:rPr>
              <w:t xml:space="preserve">assessment body to resolve nonconformities are reviewed to determine if the actions are considered to be sufficient and appropriate. Where the conformity assessment body's responses are found not to be sufficient, further information shall be requested. Additionally, evidence of effective implementation of actions taken may be requested, or a follow-up assessment may be carried out to verify </w:t>
            </w:r>
            <w:r w:rsidRPr="00672F0B">
              <w:rPr>
                <w:rFonts w:ascii="Times New Roman" w:hAnsi="Times New Roman" w:cs="Times New Roman"/>
                <w:sz w:val="20"/>
                <w:szCs w:val="20"/>
              </w:rPr>
              <w:lastRenderedPageBreak/>
              <w:t>effective implementation of corrective actions.</w:t>
            </w:r>
          </w:p>
          <w:p w:rsidR="00C17465" w:rsidRPr="0084517C" w:rsidRDefault="00C17465" w:rsidP="003912D4">
            <w:pPr>
              <w:pStyle w:val="ListParagraph"/>
              <w:ind w:right="0"/>
              <w:jc w:val="both"/>
              <w:rPr>
                <w:rFonts w:ascii="Times New Roman" w:hAnsi="Times New Roman" w:cs="Times New Roman"/>
                <w:sz w:val="18"/>
                <w:szCs w:val="18"/>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shd w:val="clear" w:color="auto" w:fill="B8CCE4" w:themeFill="accent1" w:themeFillTint="66"/>
          </w:tcPr>
          <w:p w:rsidR="00C17465" w:rsidRPr="003912D4" w:rsidRDefault="003912D4" w:rsidP="00C17465">
            <w:pPr>
              <w:ind w:left="0" w:right="0"/>
              <w:rPr>
                <w:rFonts w:ascii="Times New Roman" w:hAnsi="Times New Roman" w:cs="Times New Roman"/>
                <w:b/>
              </w:rPr>
            </w:pPr>
            <w:r w:rsidRPr="003912D4">
              <w:rPr>
                <w:rFonts w:ascii="Times New Roman" w:hAnsi="Times New Roman" w:cs="Times New Roman"/>
                <w:b/>
              </w:rPr>
              <w:t>7.7</w:t>
            </w:r>
          </w:p>
        </w:tc>
        <w:tc>
          <w:tcPr>
            <w:tcW w:w="3543" w:type="dxa"/>
            <w:shd w:val="clear" w:color="auto" w:fill="B8CCE4" w:themeFill="accent1" w:themeFillTint="66"/>
          </w:tcPr>
          <w:p w:rsidR="00C17465" w:rsidRPr="00B32AF6" w:rsidRDefault="003912D4" w:rsidP="003912D4">
            <w:pPr>
              <w:ind w:left="0" w:right="0"/>
              <w:rPr>
                <w:rFonts w:ascii="Times New Roman" w:hAnsi="Times New Roman" w:cs="Times New Roman"/>
                <w:b/>
                <w:sz w:val="24"/>
                <w:szCs w:val="24"/>
              </w:rPr>
            </w:pPr>
            <w:r w:rsidRPr="003912D4">
              <w:rPr>
                <w:rFonts w:ascii="Times New Roman" w:hAnsi="Times New Roman" w:cs="Times New Roman"/>
                <w:b/>
              </w:rPr>
              <w:t>Accreditation decision-making</w:t>
            </w:r>
          </w:p>
        </w:tc>
        <w:tc>
          <w:tcPr>
            <w:tcW w:w="709"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c>
          <w:tcPr>
            <w:tcW w:w="4984"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7.7.1</w:t>
            </w:r>
          </w:p>
        </w:tc>
        <w:tc>
          <w:tcPr>
            <w:tcW w:w="3543" w:type="dxa"/>
          </w:tcPr>
          <w:p w:rsidR="00C17465"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672F0B">
              <w:rPr>
                <w:rFonts w:ascii="Times New Roman" w:hAnsi="Times New Roman" w:cs="Times New Roman"/>
                <w:sz w:val="20"/>
                <w:szCs w:val="20"/>
              </w:rPr>
              <w:t xml:space="preserve"> shall describe its process for all types of accreditation decisions.</w:t>
            </w:r>
          </w:p>
          <w:p w:rsidR="00092F08" w:rsidRDefault="00092F08" w:rsidP="00C17465">
            <w:pPr>
              <w:ind w:left="0" w:right="0"/>
              <w:jc w:val="both"/>
              <w:rPr>
                <w:rFonts w:ascii="Times New Roman" w:hAnsi="Times New Roman" w:cs="Times New Roman"/>
                <w:sz w:val="20"/>
                <w:szCs w:val="20"/>
              </w:rPr>
            </w:pPr>
          </w:p>
          <w:p w:rsidR="00092F08" w:rsidRDefault="00092F08" w:rsidP="00C17465">
            <w:pPr>
              <w:ind w:left="0" w:right="0"/>
              <w:jc w:val="both"/>
              <w:rPr>
                <w:rFonts w:ascii="Times New Roman" w:hAnsi="Times New Roman" w:cs="Times New Roman"/>
                <w:sz w:val="20"/>
                <w:szCs w:val="20"/>
              </w:rPr>
            </w:pPr>
          </w:p>
          <w:p w:rsidR="00672F0B" w:rsidRDefault="00672F0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7.7.2</w:t>
            </w:r>
          </w:p>
        </w:tc>
        <w:tc>
          <w:tcPr>
            <w:tcW w:w="3543" w:type="dxa"/>
          </w:tcPr>
          <w:p w:rsidR="00C17465"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672F0B">
              <w:rPr>
                <w:rFonts w:ascii="Times New Roman" w:hAnsi="Times New Roman" w:cs="Times New Roman"/>
                <w:sz w:val="20"/>
                <w:szCs w:val="20"/>
              </w:rPr>
              <w:t xml:space="preserve"> shall ensure that each decision on granting, maintaining, extending, reducing, suspending and withdrawing accreditation is taken by competent person(s) or committee(s) different from those who carried out the assessment. However, where maintaining is not related to a reassessment (see 7.9.4) and there is no modification to the scope, or where the reduction, suspension or withdrawal is requested by the conformity assessment body, then the accreditation body can implement a process which does not require an independent decision.</w:t>
            </w:r>
          </w:p>
          <w:p w:rsidR="00672F0B" w:rsidRDefault="00672F0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3912D4" w:rsidTr="00672F0B">
        <w:trPr>
          <w:jc w:val="center"/>
        </w:trPr>
        <w:tc>
          <w:tcPr>
            <w:tcW w:w="1140" w:type="dxa"/>
          </w:tcPr>
          <w:p w:rsidR="003912D4" w:rsidRDefault="003912D4" w:rsidP="00C17465">
            <w:pPr>
              <w:ind w:left="0" w:right="0"/>
              <w:jc w:val="both"/>
              <w:rPr>
                <w:rFonts w:ascii="Times New Roman" w:hAnsi="Times New Roman" w:cs="Times New Roman"/>
                <w:sz w:val="20"/>
                <w:szCs w:val="20"/>
              </w:rPr>
            </w:pPr>
            <w:r>
              <w:rPr>
                <w:rFonts w:ascii="Times New Roman" w:hAnsi="Times New Roman" w:cs="Times New Roman"/>
                <w:sz w:val="20"/>
                <w:szCs w:val="20"/>
              </w:rPr>
              <w:t>7.7.3</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The information provided to the accreditation decision-maker(s) for review shall include the following:</w:t>
            </w:r>
          </w:p>
        </w:tc>
        <w:tc>
          <w:tcPr>
            <w:tcW w:w="709" w:type="dxa"/>
            <w:shd w:val="clear" w:color="auto" w:fill="D9D9D9" w:themeFill="background1" w:themeFillShade="D9"/>
          </w:tcPr>
          <w:p w:rsidR="003912D4" w:rsidRDefault="003912D4"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unique identification of the conformity assessment body;</w:t>
            </w: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date(s) and type(s) of assessment(s) (e.g. initial, reassessment);</w:t>
            </w: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3912D4" w:rsidRDefault="003912D4" w:rsidP="003912D4">
            <w:pPr>
              <w:ind w:left="0" w:right="0"/>
              <w:jc w:val="both"/>
              <w:rPr>
                <w:rFonts w:ascii="Times New Roman" w:hAnsi="Times New Roman" w:cs="Times New Roman"/>
                <w:sz w:val="20"/>
                <w:szCs w:val="20"/>
              </w:rPr>
            </w:pPr>
            <w:r w:rsidRPr="00672F0B">
              <w:rPr>
                <w:rFonts w:ascii="Times New Roman" w:hAnsi="Times New Roman" w:cs="Times New Roman"/>
                <w:sz w:val="20"/>
                <w:szCs w:val="20"/>
              </w:rPr>
              <w:t>name(s) of the assessor(s) and, if applicable, technical expert(s) involved in the assessment;</w:t>
            </w:r>
          </w:p>
          <w:p w:rsidR="00672F0B" w:rsidRPr="00672F0B" w:rsidRDefault="00672F0B" w:rsidP="003912D4">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unique identification of all locations assessed;</w:t>
            </w: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e)</w:t>
            </w:r>
          </w:p>
          <w:p w:rsidR="00672F0B" w:rsidRDefault="00672F0B" w:rsidP="00C17465">
            <w:pPr>
              <w:ind w:left="0" w:right="0"/>
              <w:jc w:val="both"/>
              <w:rPr>
                <w:rFonts w:ascii="Times New Roman" w:hAnsi="Times New Roman" w:cs="Times New Roman"/>
                <w:sz w:val="20"/>
                <w:szCs w:val="20"/>
              </w:rPr>
            </w:pPr>
          </w:p>
        </w:tc>
        <w:tc>
          <w:tcPr>
            <w:tcW w:w="3543" w:type="dxa"/>
          </w:tcPr>
          <w:p w:rsidR="003912D4" w:rsidRDefault="003912D4" w:rsidP="003912D4">
            <w:pPr>
              <w:ind w:left="0" w:right="0"/>
              <w:jc w:val="both"/>
              <w:rPr>
                <w:rFonts w:ascii="Times New Roman" w:hAnsi="Times New Roman" w:cs="Times New Roman"/>
                <w:sz w:val="20"/>
                <w:szCs w:val="20"/>
              </w:rPr>
            </w:pPr>
            <w:r w:rsidRPr="00672F0B">
              <w:rPr>
                <w:rFonts w:ascii="Times New Roman" w:hAnsi="Times New Roman" w:cs="Times New Roman"/>
                <w:sz w:val="20"/>
                <w:szCs w:val="20"/>
              </w:rPr>
              <w:t>scope of accreditation that was assessed;</w:t>
            </w:r>
          </w:p>
          <w:p w:rsidR="00092F08" w:rsidRDefault="00092F08" w:rsidP="003912D4">
            <w:pPr>
              <w:ind w:left="0" w:right="0"/>
              <w:jc w:val="both"/>
              <w:rPr>
                <w:rFonts w:ascii="Times New Roman" w:hAnsi="Times New Roman" w:cs="Times New Roman"/>
                <w:sz w:val="20"/>
                <w:szCs w:val="20"/>
              </w:rPr>
            </w:pPr>
          </w:p>
          <w:p w:rsidR="00092F08" w:rsidRPr="00672F0B" w:rsidRDefault="00092F08" w:rsidP="003912D4">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f)</w:t>
            </w:r>
          </w:p>
          <w:p w:rsidR="00672F0B" w:rsidRDefault="00672F0B" w:rsidP="00C17465">
            <w:pPr>
              <w:ind w:left="0" w:right="0"/>
              <w:jc w:val="both"/>
              <w:rPr>
                <w:rFonts w:ascii="Times New Roman" w:hAnsi="Times New Roman" w:cs="Times New Roman"/>
                <w:sz w:val="20"/>
                <w:szCs w:val="20"/>
              </w:rPr>
            </w:pP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the assessment report(s);</w:t>
            </w:r>
          </w:p>
          <w:p w:rsidR="00092F08" w:rsidRDefault="00092F08" w:rsidP="00C17465">
            <w:pPr>
              <w:ind w:left="0" w:right="0"/>
              <w:jc w:val="both"/>
              <w:rPr>
                <w:rFonts w:ascii="Times New Roman" w:hAnsi="Times New Roman" w:cs="Times New Roman"/>
                <w:sz w:val="20"/>
                <w:szCs w:val="20"/>
              </w:rPr>
            </w:pPr>
          </w:p>
          <w:p w:rsidR="00092F08" w:rsidRPr="00672F0B" w:rsidRDefault="00092F08"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g)</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a statement on the adequacy of the organization and procedures adopted by the conformity assessment body to give confidence in its competence, as determined through its fulfilment of the requirements for accreditation;</w:t>
            </w: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h)</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sufficient information to demonstrate the satisfactory response to all nonconformities;</w:t>
            </w: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where relevant, any further information that may assist in determining the competence of the conformity assessment body as determined through conformity with requirements;</w:t>
            </w:r>
          </w:p>
          <w:p w:rsidR="00092F08" w:rsidRDefault="00092F08" w:rsidP="00C17465">
            <w:pPr>
              <w:ind w:left="0" w:right="0"/>
              <w:jc w:val="both"/>
              <w:rPr>
                <w:rFonts w:ascii="Times New Roman" w:hAnsi="Times New Roman" w:cs="Times New Roman"/>
                <w:sz w:val="20"/>
                <w:szCs w:val="20"/>
              </w:rPr>
            </w:pP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3912D4" w:rsidTr="00813A66">
        <w:trPr>
          <w:jc w:val="center"/>
        </w:trPr>
        <w:tc>
          <w:tcPr>
            <w:tcW w:w="1140" w:type="dxa"/>
          </w:tcPr>
          <w:p w:rsidR="003912D4" w:rsidRDefault="00672F0B" w:rsidP="00C17465">
            <w:pPr>
              <w:ind w:left="0" w:right="0"/>
              <w:jc w:val="both"/>
              <w:rPr>
                <w:rFonts w:ascii="Times New Roman" w:hAnsi="Times New Roman" w:cs="Times New Roman"/>
                <w:sz w:val="20"/>
                <w:szCs w:val="20"/>
              </w:rPr>
            </w:pPr>
            <w:r>
              <w:rPr>
                <w:rFonts w:ascii="Times New Roman" w:hAnsi="Times New Roman" w:cs="Times New Roman"/>
                <w:sz w:val="20"/>
                <w:szCs w:val="20"/>
              </w:rPr>
              <w:t>j)</w:t>
            </w:r>
          </w:p>
        </w:tc>
        <w:tc>
          <w:tcPr>
            <w:tcW w:w="3543" w:type="dxa"/>
          </w:tcPr>
          <w:p w:rsidR="003912D4" w:rsidRDefault="003912D4"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where appropriate, a recommendation as to the accreditation decision for the proposed scope.</w:t>
            </w:r>
          </w:p>
          <w:p w:rsidR="00092F08" w:rsidRDefault="00092F08" w:rsidP="00C17465">
            <w:pPr>
              <w:ind w:left="0" w:right="0"/>
              <w:jc w:val="both"/>
              <w:rPr>
                <w:rFonts w:ascii="Times New Roman" w:hAnsi="Times New Roman" w:cs="Times New Roman"/>
                <w:sz w:val="20"/>
                <w:szCs w:val="20"/>
              </w:rPr>
            </w:pPr>
          </w:p>
          <w:p w:rsidR="00672F0B" w:rsidRPr="00672F0B" w:rsidRDefault="00672F0B" w:rsidP="00C17465">
            <w:pPr>
              <w:ind w:left="0" w:right="0"/>
              <w:jc w:val="both"/>
              <w:rPr>
                <w:rFonts w:ascii="Times New Roman" w:hAnsi="Times New Roman" w:cs="Times New Roman"/>
                <w:sz w:val="20"/>
                <w:szCs w:val="20"/>
              </w:rPr>
            </w:pPr>
          </w:p>
        </w:tc>
        <w:tc>
          <w:tcPr>
            <w:tcW w:w="709" w:type="dxa"/>
          </w:tcPr>
          <w:p w:rsidR="003912D4" w:rsidRDefault="003912D4" w:rsidP="00C17465">
            <w:pPr>
              <w:ind w:left="0" w:right="0"/>
              <w:rPr>
                <w:rFonts w:ascii="Times New Roman" w:hAnsi="Times New Roman" w:cs="Times New Roman"/>
                <w:sz w:val="24"/>
                <w:szCs w:val="24"/>
              </w:rPr>
            </w:pPr>
          </w:p>
        </w:tc>
        <w:tc>
          <w:tcPr>
            <w:tcW w:w="4984" w:type="dxa"/>
          </w:tcPr>
          <w:p w:rsidR="003912D4" w:rsidRDefault="003912D4" w:rsidP="00C17465">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7.7.4</w:t>
            </w:r>
          </w:p>
        </w:tc>
        <w:tc>
          <w:tcPr>
            <w:tcW w:w="3543" w:type="dxa"/>
          </w:tcPr>
          <w:p w:rsidR="00F20953" w:rsidRDefault="00F20953" w:rsidP="00C17465">
            <w:pPr>
              <w:ind w:left="0" w:right="0"/>
              <w:jc w:val="both"/>
              <w:rPr>
                <w:rFonts w:ascii="Times New Roman" w:hAnsi="Times New Roman" w:cs="Times New Roman"/>
                <w:sz w:val="20"/>
                <w:szCs w:val="20"/>
              </w:rPr>
            </w:pPr>
            <w:r w:rsidRPr="00672F0B">
              <w:rPr>
                <w:rFonts w:ascii="Times New Roman" w:hAnsi="Times New Roman" w:cs="Times New Roman"/>
                <w:sz w:val="20"/>
                <w:szCs w:val="20"/>
              </w:rPr>
              <w:t>MAURITAS shall, prior to making a decision, be satisfied that the information is adequate to decide that the requirements for accreditation have been fulfilled.</w:t>
            </w:r>
          </w:p>
          <w:p w:rsidR="00D4579B" w:rsidRPr="00672F0B" w:rsidRDefault="00D4579B" w:rsidP="00C17465">
            <w:pPr>
              <w:ind w:left="0" w:right="0"/>
              <w:jc w:val="both"/>
              <w:rPr>
                <w:rFonts w:ascii="Times New Roman" w:hAnsi="Times New Roman" w:cs="Times New Roman"/>
                <w:sz w:val="20"/>
                <w:szCs w:val="20"/>
              </w:rPr>
            </w:pPr>
          </w:p>
        </w:tc>
        <w:tc>
          <w:tcPr>
            <w:tcW w:w="709" w:type="dxa"/>
          </w:tcPr>
          <w:p w:rsidR="00F20953" w:rsidRDefault="00F20953" w:rsidP="00C17465">
            <w:pPr>
              <w:ind w:left="0" w:right="0"/>
              <w:rPr>
                <w:rFonts w:ascii="Times New Roman" w:hAnsi="Times New Roman" w:cs="Times New Roman"/>
                <w:sz w:val="24"/>
                <w:szCs w:val="24"/>
              </w:rPr>
            </w:pPr>
          </w:p>
        </w:tc>
        <w:tc>
          <w:tcPr>
            <w:tcW w:w="4984" w:type="dxa"/>
          </w:tcPr>
          <w:p w:rsidR="00F20953" w:rsidRDefault="00F20953" w:rsidP="00C17465">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7.7.5</w:t>
            </w:r>
          </w:p>
        </w:tc>
        <w:tc>
          <w:tcPr>
            <w:tcW w:w="3543" w:type="dxa"/>
          </w:tcPr>
          <w:p w:rsidR="00F20953"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MAURITAS shall, without undue delay, make the accreditation decision on the basis of an evaluation of all information received and any other relevant information. Without undue delay, the conformity assessment body shall be notified in writing of the decision including justification where relevant.</w:t>
            </w:r>
          </w:p>
          <w:p w:rsidR="00D4579B" w:rsidRPr="00D4579B" w:rsidRDefault="00D4579B" w:rsidP="00C17465">
            <w:pPr>
              <w:ind w:left="0" w:right="0"/>
              <w:jc w:val="both"/>
              <w:rPr>
                <w:rFonts w:ascii="Times New Roman" w:hAnsi="Times New Roman" w:cs="Times New Roman"/>
                <w:sz w:val="20"/>
                <w:szCs w:val="20"/>
              </w:rPr>
            </w:pPr>
          </w:p>
        </w:tc>
        <w:tc>
          <w:tcPr>
            <w:tcW w:w="709" w:type="dxa"/>
          </w:tcPr>
          <w:p w:rsidR="00F20953" w:rsidRDefault="00F20953" w:rsidP="00C17465">
            <w:pPr>
              <w:ind w:left="0" w:right="0"/>
              <w:rPr>
                <w:rFonts w:ascii="Times New Roman" w:hAnsi="Times New Roman" w:cs="Times New Roman"/>
                <w:sz w:val="24"/>
                <w:szCs w:val="24"/>
              </w:rPr>
            </w:pPr>
          </w:p>
        </w:tc>
        <w:tc>
          <w:tcPr>
            <w:tcW w:w="4984" w:type="dxa"/>
          </w:tcPr>
          <w:p w:rsidR="00F20953" w:rsidRDefault="00F20953" w:rsidP="00C17465">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7.7.6</w:t>
            </w:r>
          </w:p>
        </w:tc>
        <w:tc>
          <w:tcPr>
            <w:tcW w:w="3543" w:type="dxa"/>
          </w:tcPr>
          <w:p w:rsidR="00F20953"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Where MAURITAS uses the results of an assessment already performed by another accreditation body, it shall have assurance that the other accreditation body was operating in accordance with the requirements of this document.</w:t>
            </w:r>
          </w:p>
          <w:p w:rsidR="00D4579B" w:rsidRPr="00D4579B" w:rsidRDefault="00D4579B" w:rsidP="00C17465">
            <w:pPr>
              <w:ind w:left="0" w:right="0"/>
              <w:jc w:val="both"/>
              <w:rPr>
                <w:rFonts w:ascii="Times New Roman" w:hAnsi="Times New Roman" w:cs="Times New Roman"/>
                <w:sz w:val="20"/>
                <w:szCs w:val="20"/>
              </w:rPr>
            </w:pPr>
          </w:p>
        </w:tc>
        <w:tc>
          <w:tcPr>
            <w:tcW w:w="709" w:type="dxa"/>
          </w:tcPr>
          <w:p w:rsidR="00F20953" w:rsidRDefault="00F20953" w:rsidP="00C17465">
            <w:pPr>
              <w:ind w:left="0" w:right="0"/>
              <w:rPr>
                <w:rFonts w:ascii="Times New Roman" w:hAnsi="Times New Roman" w:cs="Times New Roman"/>
                <w:sz w:val="24"/>
                <w:szCs w:val="24"/>
              </w:rPr>
            </w:pPr>
          </w:p>
        </w:tc>
        <w:tc>
          <w:tcPr>
            <w:tcW w:w="4984" w:type="dxa"/>
          </w:tcPr>
          <w:p w:rsidR="00F20953" w:rsidRDefault="00F20953" w:rsidP="00C17465">
            <w:pPr>
              <w:ind w:left="0" w:right="0"/>
              <w:rPr>
                <w:rFonts w:ascii="Times New Roman" w:hAnsi="Times New Roman" w:cs="Times New Roman"/>
                <w:sz w:val="24"/>
                <w:szCs w:val="24"/>
              </w:rPr>
            </w:pPr>
          </w:p>
        </w:tc>
      </w:tr>
      <w:tr w:rsidR="00C17465" w:rsidTr="00813A66">
        <w:trPr>
          <w:jc w:val="center"/>
        </w:trPr>
        <w:tc>
          <w:tcPr>
            <w:tcW w:w="1140" w:type="dxa"/>
            <w:shd w:val="clear" w:color="auto" w:fill="B8CCE4" w:themeFill="accent1" w:themeFillTint="66"/>
          </w:tcPr>
          <w:p w:rsidR="00C17465" w:rsidRPr="00F20953" w:rsidRDefault="00F20953" w:rsidP="00C17465">
            <w:pPr>
              <w:ind w:left="0" w:right="0"/>
              <w:rPr>
                <w:rFonts w:ascii="Times New Roman" w:hAnsi="Times New Roman" w:cs="Times New Roman"/>
                <w:b/>
              </w:rPr>
            </w:pPr>
            <w:r>
              <w:rPr>
                <w:rFonts w:ascii="Times New Roman" w:hAnsi="Times New Roman" w:cs="Times New Roman"/>
                <w:b/>
              </w:rPr>
              <w:t>7.8</w:t>
            </w:r>
          </w:p>
        </w:tc>
        <w:tc>
          <w:tcPr>
            <w:tcW w:w="3543" w:type="dxa"/>
            <w:shd w:val="clear" w:color="auto" w:fill="B8CCE4" w:themeFill="accent1" w:themeFillTint="66"/>
          </w:tcPr>
          <w:p w:rsidR="00C17465" w:rsidRPr="00F20953" w:rsidRDefault="00F20953" w:rsidP="00F20953">
            <w:pPr>
              <w:ind w:left="0" w:right="0"/>
              <w:rPr>
                <w:rFonts w:ascii="Times New Roman" w:hAnsi="Times New Roman" w:cs="Times New Roman"/>
                <w:b/>
              </w:rPr>
            </w:pPr>
            <w:r w:rsidRPr="00F20953">
              <w:rPr>
                <w:rFonts w:ascii="Times New Roman" w:hAnsi="Times New Roman" w:cs="Times New Roman"/>
                <w:b/>
              </w:rPr>
              <w:t>Accreditation information</w:t>
            </w:r>
          </w:p>
        </w:tc>
        <w:tc>
          <w:tcPr>
            <w:tcW w:w="709"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c>
          <w:tcPr>
            <w:tcW w:w="4984" w:type="dxa"/>
            <w:shd w:val="clear" w:color="auto" w:fill="B8CCE4" w:themeFill="accent1" w:themeFillTint="66"/>
          </w:tcPr>
          <w:p w:rsidR="00C17465" w:rsidRDefault="00C17465" w:rsidP="00C17465">
            <w:pPr>
              <w:ind w:left="0" w:right="0"/>
              <w:rPr>
                <w:rFonts w:ascii="Times New Roman" w:hAnsi="Times New Roman" w:cs="Times New Roman"/>
                <w:sz w:val="24"/>
                <w:szCs w:val="24"/>
              </w:rPr>
            </w:pPr>
          </w:p>
        </w:tc>
      </w:tr>
      <w:tr w:rsidR="00C17465" w:rsidTr="00D4579B">
        <w:trPr>
          <w:jc w:val="center"/>
        </w:trPr>
        <w:tc>
          <w:tcPr>
            <w:tcW w:w="1140" w:type="dxa"/>
          </w:tcPr>
          <w:p w:rsidR="00C17465" w:rsidRPr="00D130C2"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7.8.1</w:t>
            </w:r>
          </w:p>
        </w:tc>
        <w:tc>
          <w:tcPr>
            <w:tcW w:w="3543" w:type="dxa"/>
          </w:tcPr>
          <w:p w:rsidR="00C17465" w:rsidRDefault="00D4579B"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 xml:space="preserve">MAURITAS </w:t>
            </w:r>
            <w:r w:rsidR="00F20953" w:rsidRPr="00D4579B">
              <w:rPr>
                <w:rFonts w:ascii="Times New Roman" w:hAnsi="Times New Roman" w:cs="Times New Roman"/>
                <w:sz w:val="20"/>
                <w:szCs w:val="20"/>
              </w:rPr>
              <w:t>shall provide information on the accreditation to the accredited conformity assessment body that shall identify the following:</w:t>
            </w:r>
          </w:p>
          <w:p w:rsidR="00092F08" w:rsidRPr="00D4579B" w:rsidRDefault="00092F08" w:rsidP="00C17465">
            <w:pPr>
              <w:ind w:left="0" w:right="0"/>
              <w:jc w:val="both"/>
              <w:rPr>
                <w:rFonts w:ascii="Times New Roman" w:hAnsi="Times New Roman" w:cs="Times New Roman"/>
                <w:sz w:val="20"/>
                <w:szCs w:val="20"/>
              </w:rPr>
            </w:pPr>
          </w:p>
          <w:p w:rsidR="00F20953" w:rsidRPr="00092F08" w:rsidRDefault="00F20953" w:rsidP="00C17465">
            <w:pPr>
              <w:ind w:left="0" w:right="0"/>
              <w:jc w:val="both"/>
              <w:rPr>
                <w:rFonts w:ascii="Times New Roman" w:hAnsi="Times New Roman" w:cs="Times New Roman"/>
                <w:sz w:val="18"/>
                <w:szCs w:val="18"/>
              </w:rPr>
            </w:pPr>
            <w:r w:rsidRPr="00092F08">
              <w:rPr>
                <w:rFonts w:ascii="Times New Roman" w:hAnsi="Times New Roman" w:cs="Times New Roman"/>
                <w:sz w:val="18"/>
                <w:szCs w:val="18"/>
              </w:rPr>
              <w:t>NOTE</w:t>
            </w:r>
            <w:r w:rsidR="00D4579B" w:rsidRPr="00092F08">
              <w:rPr>
                <w:rFonts w:ascii="Times New Roman" w:hAnsi="Times New Roman" w:cs="Times New Roman"/>
                <w:sz w:val="18"/>
                <w:szCs w:val="18"/>
              </w:rPr>
              <w:t>:</w:t>
            </w:r>
            <w:r w:rsidRPr="00092F08">
              <w:rPr>
                <w:rFonts w:ascii="Times New Roman" w:hAnsi="Times New Roman" w:cs="Times New Roman"/>
                <w:sz w:val="18"/>
                <w:szCs w:val="18"/>
              </w:rPr>
              <w:t xml:space="preserve"> The information can be provided in an accreditation certificate or other suitable means (e.g. electronic media).</w:t>
            </w:r>
          </w:p>
        </w:tc>
        <w:tc>
          <w:tcPr>
            <w:tcW w:w="709" w:type="dxa"/>
            <w:shd w:val="clear" w:color="auto" w:fill="D9D9D9" w:themeFill="background1" w:themeFillShade="D9"/>
          </w:tcPr>
          <w:p w:rsidR="00C17465" w:rsidRDefault="00C17465"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D4579B" w:rsidP="00C17465">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C17465"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 xml:space="preserve">the identity and, where relevant, </w:t>
            </w:r>
            <w:r w:rsidR="00D4579B">
              <w:rPr>
                <w:rFonts w:ascii="Times New Roman" w:hAnsi="Times New Roman" w:cs="Times New Roman"/>
                <w:sz w:val="20"/>
                <w:szCs w:val="20"/>
              </w:rPr>
              <w:t>MAURITAS</w:t>
            </w:r>
            <w:r w:rsidRPr="00D4579B">
              <w:rPr>
                <w:rFonts w:ascii="Times New Roman" w:hAnsi="Times New Roman" w:cs="Times New Roman"/>
                <w:sz w:val="20"/>
                <w:szCs w:val="20"/>
              </w:rPr>
              <w:t xml:space="preserve"> logo;</w:t>
            </w:r>
          </w:p>
          <w:p w:rsidR="00D4579B" w:rsidRPr="00D4579B" w:rsidRDefault="00D4579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D4579B" w:rsidP="00C17465">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b)</w:t>
            </w:r>
          </w:p>
        </w:tc>
        <w:tc>
          <w:tcPr>
            <w:tcW w:w="3543" w:type="dxa"/>
          </w:tcPr>
          <w:p w:rsidR="00C17465"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the name of the accredited conformity assessment body and the name of the legal entity, if different;</w:t>
            </w:r>
          </w:p>
          <w:p w:rsidR="00D4579B" w:rsidRDefault="00D4579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D130C2" w:rsidRDefault="00D4579B" w:rsidP="00C17465">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C17465"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scope of accreditation;</w:t>
            </w:r>
          </w:p>
          <w:p w:rsidR="00D4579B" w:rsidRPr="0055032C" w:rsidRDefault="00D4579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D4579B" w:rsidP="00C17465">
            <w:pPr>
              <w:ind w:left="0" w:right="0"/>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C17465"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locations of the accredited conformity assessment body and, as applicable, the conformity assessment activities performed at each location and covered by the scope of accreditation;</w:t>
            </w:r>
          </w:p>
          <w:p w:rsidR="00D4579B" w:rsidRDefault="00D4579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D4579B" w:rsidP="00C17465">
            <w:pPr>
              <w:ind w:left="0" w:right="0"/>
              <w:rPr>
                <w:rFonts w:ascii="Times New Roman" w:hAnsi="Times New Roman" w:cs="Times New Roman"/>
                <w:sz w:val="20"/>
                <w:szCs w:val="20"/>
              </w:rPr>
            </w:pPr>
            <w:r>
              <w:rPr>
                <w:rFonts w:ascii="Times New Roman" w:hAnsi="Times New Roman" w:cs="Times New Roman"/>
                <w:sz w:val="20"/>
                <w:szCs w:val="20"/>
              </w:rPr>
              <w:t>e)</w:t>
            </w:r>
          </w:p>
        </w:tc>
        <w:tc>
          <w:tcPr>
            <w:tcW w:w="3543" w:type="dxa"/>
          </w:tcPr>
          <w:p w:rsidR="00C17465" w:rsidRDefault="00F20953" w:rsidP="00F20953">
            <w:pPr>
              <w:ind w:left="0" w:right="0"/>
              <w:jc w:val="both"/>
              <w:rPr>
                <w:rFonts w:ascii="Times New Roman" w:hAnsi="Times New Roman" w:cs="Times New Roman"/>
                <w:sz w:val="20"/>
                <w:szCs w:val="20"/>
              </w:rPr>
            </w:pPr>
            <w:r w:rsidRPr="00D4579B">
              <w:rPr>
                <w:rFonts w:ascii="Times New Roman" w:hAnsi="Times New Roman" w:cs="Times New Roman"/>
                <w:sz w:val="20"/>
                <w:szCs w:val="20"/>
              </w:rPr>
              <w:t>the unique accreditation identification of the accredited conformity assessment body;</w:t>
            </w:r>
          </w:p>
          <w:p w:rsidR="00D4579B" w:rsidRDefault="00D4579B" w:rsidP="00F20953">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D4579B" w:rsidP="00C17465">
            <w:pPr>
              <w:ind w:left="0" w:right="0"/>
              <w:rPr>
                <w:rFonts w:ascii="Times New Roman" w:hAnsi="Times New Roman" w:cs="Times New Roman"/>
                <w:sz w:val="20"/>
                <w:szCs w:val="20"/>
              </w:rPr>
            </w:pPr>
            <w:r>
              <w:rPr>
                <w:rFonts w:ascii="Times New Roman" w:hAnsi="Times New Roman" w:cs="Times New Roman"/>
                <w:sz w:val="20"/>
                <w:szCs w:val="20"/>
              </w:rPr>
              <w:t>f)</w:t>
            </w:r>
          </w:p>
        </w:tc>
        <w:tc>
          <w:tcPr>
            <w:tcW w:w="3543" w:type="dxa"/>
          </w:tcPr>
          <w:p w:rsidR="00C17465" w:rsidRDefault="00F20953" w:rsidP="00D4579B">
            <w:pPr>
              <w:ind w:left="0" w:right="0"/>
              <w:jc w:val="both"/>
              <w:rPr>
                <w:rFonts w:ascii="Times New Roman" w:hAnsi="Times New Roman" w:cs="Times New Roman"/>
                <w:sz w:val="20"/>
                <w:szCs w:val="20"/>
              </w:rPr>
            </w:pPr>
            <w:r w:rsidRPr="00D4579B">
              <w:rPr>
                <w:rFonts w:ascii="Times New Roman" w:hAnsi="Times New Roman" w:cs="Times New Roman"/>
                <w:sz w:val="20"/>
                <w:szCs w:val="20"/>
              </w:rPr>
              <w:t xml:space="preserve">the effective date of accreditation and, if applicable, its expiry or renewal date; </w:t>
            </w:r>
          </w:p>
          <w:p w:rsidR="00D4579B" w:rsidRDefault="00D4579B" w:rsidP="00D4579B">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D4579B" w:rsidP="00C17465">
            <w:pPr>
              <w:ind w:left="0" w:right="0"/>
              <w:rPr>
                <w:rFonts w:ascii="Times New Roman" w:hAnsi="Times New Roman" w:cs="Times New Roman"/>
                <w:sz w:val="20"/>
                <w:szCs w:val="20"/>
              </w:rPr>
            </w:pPr>
            <w:r>
              <w:rPr>
                <w:rFonts w:ascii="Times New Roman" w:hAnsi="Times New Roman" w:cs="Times New Roman"/>
                <w:sz w:val="20"/>
                <w:szCs w:val="20"/>
              </w:rPr>
              <w:t>g)</w:t>
            </w:r>
          </w:p>
        </w:tc>
        <w:tc>
          <w:tcPr>
            <w:tcW w:w="3543" w:type="dxa"/>
          </w:tcPr>
          <w:p w:rsidR="00C17465"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a statement of conformity and a reference to the international standard(s) and/or other normative document(s), including issue or revision used for assessment of the conformity assessment body.</w:t>
            </w:r>
          </w:p>
          <w:p w:rsidR="00D4579B" w:rsidRDefault="00D4579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813A66">
        <w:trPr>
          <w:jc w:val="center"/>
        </w:trPr>
        <w:tc>
          <w:tcPr>
            <w:tcW w:w="1140" w:type="dxa"/>
          </w:tcPr>
          <w:p w:rsidR="00C17465" w:rsidRPr="00535621" w:rsidRDefault="00F20953" w:rsidP="00C17465">
            <w:pPr>
              <w:ind w:left="0" w:right="0"/>
              <w:rPr>
                <w:rFonts w:ascii="Times New Roman" w:hAnsi="Times New Roman" w:cs="Times New Roman"/>
                <w:sz w:val="20"/>
                <w:szCs w:val="20"/>
              </w:rPr>
            </w:pPr>
            <w:r>
              <w:rPr>
                <w:rFonts w:ascii="Times New Roman" w:hAnsi="Times New Roman" w:cs="Times New Roman"/>
                <w:sz w:val="20"/>
                <w:szCs w:val="20"/>
              </w:rPr>
              <w:t>7.8.2</w:t>
            </w:r>
          </w:p>
        </w:tc>
        <w:tc>
          <w:tcPr>
            <w:tcW w:w="3543" w:type="dxa"/>
          </w:tcPr>
          <w:p w:rsidR="00C17465" w:rsidRDefault="00F20953"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The effective date of accreditation shall be the date of or a date after the accreditation decision.</w:t>
            </w:r>
          </w:p>
          <w:p w:rsidR="00D4579B" w:rsidRDefault="00D4579B" w:rsidP="00C17465">
            <w:pPr>
              <w:ind w:left="0" w:right="0"/>
              <w:jc w:val="both"/>
              <w:rPr>
                <w:rFonts w:ascii="Times New Roman" w:hAnsi="Times New Roman" w:cs="Times New Roman"/>
                <w:sz w:val="20"/>
                <w:szCs w:val="20"/>
              </w:rPr>
            </w:pPr>
          </w:p>
        </w:tc>
        <w:tc>
          <w:tcPr>
            <w:tcW w:w="709" w:type="dxa"/>
          </w:tcPr>
          <w:p w:rsidR="00C17465" w:rsidRDefault="00C17465" w:rsidP="00C17465">
            <w:pPr>
              <w:ind w:left="0" w:right="0"/>
              <w:rPr>
                <w:rFonts w:ascii="Times New Roman" w:hAnsi="Times New Roman" w:cs="Times New Roman"/>
                <w:sz w:val="24"/>
                <w:szCs w:val="24"/>
              </w:rPr>
            </w:pPr>
          </w:p>
        </w:tc>
        <w:tc>
          <w:tcPr>
            <w:tcW w:w="4984" w:type="dxa"/>
          </w:tcPr>
          <w:p w:rsidR="00C17465" w:rsidRDefault="00C17465" w:rsidP="00C17465">
            <w:pPr>
              <w:ind w:left="0" w:right="0"/>
              <w:rPr>
                <w:rFonts w:ascii="Times New Roman" w:hAnsi="Times New Roman" w:cs="Times New Roman"/>
                <w:sz w:val="24"/>
                <w:szCs w:val="24"/>
              </w:rPr>
            </w:pPr>
          </w:p>
        </w:tc>
      </w:tr>
      <w:tr w:rsidR="00C17465" w:rsidTr="00D4579B">
        <w:trPr>
          <w:jc w:val="center"/>
        </w:trPr>
        <w:tc>
          <w:tcPr>
            <w:tcW w:w="1140" w:type="dxa"/>
          </w:tcPr>
          <w:p w:rsidR="00C17465" w:rsidRPr="00535621"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7.8.3</w:t>
            </w:r>
          </w:p>
        </w:tc>
        <w:tc>
          <w:tcPr>
            <w:tcW w:w="3543" w:type="dxa"/>
          </w:tcPr>
          <w:p w:rsidR="00D4579B" w:rsidRDefault="00F20953" w:rsidP="00D4579B">
            <w:pPr>
              <w:ind w:left="0" w:right="0"/>
              <w:jc w:val="both"/>
              <w:rPr>
                <w:rFonts w:ascii="Times New Roman" w:hAnsi="Times New Roman" w:cs="Times New Roman"/>
                <w:sz w:val="20"/>
                <w:szCs w:val="20"/>
              </w:rPr>
            </w:pPr>
            <w:r w:rsidRPr="00D4579B">
              <w:rPr>
                <w:rFonts w:ascii="Times New Roman" w:hAnsi="Times New Roman" w:cs="Times New Roman"/>
                <w:sz w:val="20"/>
                <w:szCs w:val="20"/>
              </w:rPr>
              <w:t>The scope of accreditation shall, at least, identify the following.</w:t>
            </w:r>
          </w:p>
        </w:tc>
        <w:tc>
          <w:tcPr>
            <w:tcW w:w="709" w:type="dxa"/>
            <w:shd w:val="clear" w:color="auto" w:fill="D9D9D9" w:themeFill="background1" w:themeFillShade="D9"/>
          </w:tcPr>
          <w:p w:rsidR="00C17465" w:rsidRDefault="00C17465"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C17465" w:rsidRDefault="00C17465" w:rsidP="00C17465">
            <w:pPr>
              <w:ind w:left="0" w:right="0"/>
              <w:rPr>
                <w:rFonts w:ascii="Times New Roman" w:hAnsi="Times New Roman" w:cs="Times New Roman"/>
                <w:sz w:val="24"/>
                <w:szCs w:val="24"/>
              </w:rPr>
            </w:pPr>
          </w:p>
        </w:tc>
      </w:tr>
      <w:tr w:rsidR="002A3487" w:rsidTr="002A3487">
        <w:trPr>
          <w:jc w:val="center"/>
        </w:trPr>
        <w:tc>
          <w:tcPr>
            <w:tcW w:w="1140" w:type="dxa"/>
            <w:vMerge w:val="restart"/>
          </w:tcPr>
          <w:p w:rsidR="002A3487" w:rsidRPr="00535621" w:rsidRDefault="002A3487" w:rsidP="00C17465">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2A3487" w:rsidRDefault="002A3487" w:rsidP="00C17465">
            <w:pPr>
              <w:ind w:left="0" w:right="0"/>
              <w:jc w:val="both"/>
              <w:rPr>
                <w:rFonts w:ascii="Times New Roman" w:hAnsi="Times New Roman" w:cs="Times New Roman"/>
                <w:sz w:val="20"/>
                <w:szCs w:val="20"/>
              </w:rPr>
            </w:pPr>
            <w:r w:rsidRPr="00D4579B">
              <w:rPr>
                <w:rFonts w:ascii="Times New Roman" w:hAnsi="Times New Roman" w:cs="Times New Roman"/>
                <w:sz w:val="20"/>
                <w:szCs w:val="20"/>
              </w:rPr>
              <w:t>For certification bodies:</w:t>
            </w:r>
          </w:p>
        </w:tc>
        <w:tc>
          <w:tcPr>
            <w:tcW w:w="709" w:type="dxa"/>
            <w:shd w:val="clear" w:color="auto" w:fill="D9D9D9" w:themeFill="background1" w:themeFillShade="D9"/>
          </w:tcPr>
          <w:p w:rsidR="002A3487" w:rsidRDefault="002A3487"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2A3487" w:rsidRDefault="002A3487" w:rsidP="00C17465">
            <w:pPr>
              <w:ind w:left="0" w:right="0"/>
              <w:rPr>
                <w:rFonts w:ascii="Times New Roman" w:hAnsi="Times New Roman" w:cs="Times New Roman"/>
                <w:sz w:val="24"/>
                <w:szCs w:val="24"/>
              </w:rPr>
            </w:pPr>
          </w:p>
        </w:tc>
      </w:tr>
      <w:tr w:rsidR="002A3487" w:rsidTr="00813A66">
        <w:trPr>
          <w:jc w:val="center"/>
        </w:trPr>
        <w:tc>
          <w:tcPr>
            <w:tcW w:w="1140" w:type="dxa"/>
            <w:vMerge/>
          </w:tcPr>
          <w:p w:rsidR="002A3487" w:rsidRPr="00D130C2" w:rsidRDefault="002A3487" w:rsidP="00F20953">
            <w:pPr>
              <w:ind w:left="0" w:right="0"/>
              <w:jc w:val="both"/>
              <w:rPr>
                <w:rFonts w:ascii="Times New Roman" w:hAnsi="Times New Roman" w:cs="Times New Roman"/>
                <w:sz w:val="20"/>
                <w:szCs w:val="20"/>
              </w:rPr>
            </w:pPr>
          </w:p>
        </w:tc>
        <w:tc>
          <w:tcPr>
            <w:tcW w:w="3543" w:type="dxa"/>
          </w:tcPr>
          <w:p w:rsidR="002A3487" w:rsidRPr="002A3487" w:rsidRDefault="002A3487" w:rsidP="002A3487">
            <w:pPr>
              <w:pStyle w:val="ListParagraph"/>
              <w:numPr>
                <w:ilvl w:val="0"/>
                <w:numId w:val="20"/>
              </w:numPr>
              <w:ind w:left="453" w:right="0"/>
              <w:jc w:val="both"/>
              <w:rPr>
                <w:rFonts w:ascii="Times New Roman" w:hAnsi="Times New Roman" w:cs="Times New Roman"/>
                <w:sz w:val="20"/>
                <w:szCs w:val="20"/>
              </w:rPr>
            </w:pPr>
            <w:r w:rsidRPr="002A3487">
              <w:rPr>
                <w:rFonts w:ascii="Times New Roman" w:hAnsi="Times New Roman" w:cs="Times New Roman"/>
                <w:sz w:val="20"/>
                <w:szCs w:val="20"/>
              </w:rPr>
              <w:t>the type of certification (e.g. management systems, products, processes, services or persons);</w:t>
            </w: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2A3487" w:rsidTr="00813A66">
        <w:trPr>
          <w:jc w:val="center"/>
        </w:trPr>
        <w:tc>
          <w:tcPr>
            <w:tcW w:w="1140" w:type="dxa"/>
            <w:vMerge/>
          </w:tcPr>
          <w:p w:rsidR="002A3487" w:rsidRPr="00535621" w:rsidRDefault="002A3487" w:rsidP="00F20953">
            <w:pPr>
              <w:ind w:left="0" w:right="0"/>
              <w:jc w:val="both"/>
              <w:rPr>
                <w:rFonts w:ascii="Times New Roman" w:hAnsi="Times New Roman" w:cs="Times New Roman"/>
                <w:sz w:val="20"/>
                <w:szCs w:val="20"/>
              </w:rPr>
            </w:pPr>
          </w:p>
        </w:tc>
        <w:tc>
          <w:tcPr>
            <w:tcW w:w="3543" w:type="dxa"/>
          </w:tcPr>
          <w:p w:rsidR="002A3487" w:rsidRPr="002A3487" w:rsidRDefault="002A3487" w:rsidP="002A3487">
            <w:pPr>
              <w:pStyle w:val="ListParagraph"/>
              <w:numPr>
                <w:ilvl w:val="0"/>
                <w:numId w:val="20"/>
              </w:numPr>
              <w:ind w:left="453" w:right="0"/>
              <w:jc w:val="both"/>
              <w:rPr>
                <w:rFonts w:ascii="Times New Roman" w:hAnsi="Times New Roman" w:cs="Times New Roman"/>
                <w:sz w:val="20"/>
                <w:szCs w:val="20"/>
              </w:rPr>
            </w:pPr>
            <w:r w:rsidRPr="002A3487">
              <w:rPr>
                <w:rFonts w:ascii="Times New Roman" w:hAnsi="Times New Roman" w:cs="Times New Roman"/>
                <w:sz w:val="20"/>
                <w:szCs w:val="20"/>
              </w:rPr>
              <w:t>certification scheme(s);</w:t>
            </w: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2A3487" w:rsidTr="00813A66">
        <w:trPr>
          <w:jc w:val="center"/>
        </w:trPr>
        <w:tc>
          <w:tcPr>
            <w:tcW w:w="1140" w:type="dxa"/>
            <w:vMerge/>
          </w:tcPr>
          <w:p w:rsidR="002A3487" w:rsidRPr="00535621" w:rsidRDefault="002A3487" w:rsidP="00F20953">
            <w:pPr>
              <w:ind w:left="0" w:right="0"/>
              <w:jc w:val="both"/>
              <w:rPr>
                <w:rFonts w:ascii="Times New Roman" w:hAnsi="Times New Roman" w:cs="Times New Roman"/>
                <w:sz w:val="20"/>
                <w:szCs w:val="20"/>
              </w:rPr>
            </w:pPr>
          </w:p>
        </w:tc>
        <w:tc>
          <w:tcPr>
            <w:tcW w:w="3543" w:type="dxa"/>
          </w:tcPr>
          <w:p w:rsidR="002A3487" w:rsidRPr="00DC6306" w:rsidRDefault="002A3487" w:rsidP="002A3487">
            <w:pPr>
              <w:pStyle w:val="Pa24"/>
              <w:numPr>
                <w:ilvl w:val="0"/>
                <w:numId w:val="20"/>
              </w:numPr>
              <w:spacing w:after="180"/>
              <w:ind w:left="453"/>
              <w:jc w:val="both"/>
              <w:rPr>
                <w:rFonts w:cs="Cambria"/>
                <w:color w:val="000000"/>
              </w:rPr>
            </w:pPr>
            <w:r w:rsidRPr="002A3487">
              <w:rPr>
                <w:rFonts w:ascii="Times New Roman" w:hAnsi="Times New Roman" w:cs="Times New Roman"/>
                <w:sz w:val="20"/>
                <w:szCs w:val="20"/>
              </w:rPr>
              <w:t>the standards, normative documents and/or regulatory requirements to which management systems, products, processes and services, or persons are certified, as applicable;</w:t>
            </w: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2A3487" w:rsidTr="00813A66">
        <w:trPr>
          <w:jc w:val="center"/>
        </w:trPr>
        <w:tc>
          <w:tcPr>
            <w:tcW w:w="1140" w:type="dxa"/>
            <w:vMerge/>
          </w:tcPr>
          <w:p w:rsidR="002A3487" w:rsidRPr="00535621" w:rsidRDefault="002A3487" w:rsidP="00F20953">
            <w:pPr>
              <w:ind w:left="0" w:right="0"/>
              <w:jc w:val="both"/>
              <w:rPr>
                <w:rFonts w:ascii="Times New Roman" w:hAnsi="Times New Roman" w:cs="Times New Roman"/>
                <w:sz w:val="20"/>
                <w:szCs w:val="20"/>
              </w:rPr>
            </w:pPr>
          </w:p>
        </w:tc>
        <w:tc>
          <w:tcPr>
            <w:tcW w:w="3543" w:type="dxa"/>
          </w:tcPr>
          <w:p w:rsidR="002A3487" w:rsidRPr="00DC6306" w:rsidRDefault="002A3487" w:rsidP="002A3487">
            <w:pPr>
              <w:pStyle w:val="Pa24"/>
              <w:numPr>
                <w:ilvl w:val="0"/>
                <w:numId w:val="20"/>
              </w:numPr>
              <w:spacing w:after="180"/>
              <w:ind w:left="453"/>
              <w:jc w:val="both"/>
              <w:rPr>
                <w:rFonts w:cs="Cambria"/>
                <w:color w:val="000000"/>
              </w:rPr>
            </w:pPr>
            <w:r w:rsidRPr="002A3487">
              <w:rPr>
                <w:rFonts w:ascii="Times New Roman" w:hAnsi="Times New Roman" w:cs="Times New Roman"/>
                <w:sz w:val="20"/>
                <w:szCs w:val="20"/>
              </w:rPr>
              <w:t>industry sectors, where relevant;</w:t>
            </w: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Pr="00535621" w:rsidRDefault="00F20953" w:rsidP="00F20953">
            <w:pPr>
              <w:ind w:left="0" w:right="0"/>
              <w:jc w:val="both"/>
              <w:rPr>
                <w:rFonts w:ascii="Times New Roman" w:hAnsi="Times New Roman" w:cs="Times New Roman"/>
                <w:sz w:val="20"/>
                <w:szCs w:val="20"/>
              </w:rPr>
            </w:pPr>
          </w:p>
        </w:tc>
        <w:tc>
          <w:tcPr>
            <w:tcW w:w="3543" w:type="dxa"/>
          </w:tcPr>
          <w:p w:rsidR="00F20953" w:rsidRPr="002A3487"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product, processes, service and persons</w:t>
            </w:r>
            <w:r w:rsidR="002A3487">
              <w:rPr>
                <w:rFonts w:ascii="Times New Roman" w:hAnsi="Times New Roman" w:cs="Times New Roman"/>
                <w:sz w:val="20"/>
                <w:szCs w:val="20"/>
              </w:rPr>
              <w:t xml:space="preserve"> </w:t>
            </w:r>
            <w:r w:rsidRPr="002A3487">
              <w:rPr>
                <w:rFonts w:ascii="Times New Roman" w:hAnsi="Times New Roman" w:cs="Times New Roman"/>
                <w:sz w:val="20"/>
                <w:szCs w:val="20"/>
              </w:rPr>
              <w:t>categories where relevant.</w:t>
            </w:r>
          </w:p>
          <w:p w:rsidR="002A3487" w:rsidRDefault="002A3487" w:rsidP="00F20953">
            <w:pPr>
              <w:ind w:left="0"/>
              <w:jc w:val="both"/>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2A3487" w:rsidTr="002A3487">
        <w:trPr>
          <w:jc w:val="center"/>
        </w:trPr>
        <w:tc>
          <w:tcPr>
            <w:tcW w:w="1140" w:type="dxa"/>
            <w:vMerge w:val="restart"/>
          </w:tcPr>
          <w:p w:rsidR="002A3487" w:rsidRPr="00535621" w:rsidRDefault="002A3487" w:rsidP="00C17465">
            <w:pPr>
              <w:ind w:left="0" w:right="0"/>
              <w:jc w:val="both"/>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2A3487" w:rsidRPr="002A3487" w:rsidRDefault="002A3487"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For inspection bodies:</w:t>
            </w:r>
          </w:p>
        </w:tc>
        <w:tc>
          <w:tcPr>
            <w:tcW w:w="709" w:type="dxa"/>
            <w:shd w:val="clear" w:color="auto" w:fill="D9D9D9" w:themeFill="background1" w:themeFillShade="D9"/>
          </w:tcPr>
          <w:p w:rsidR="002A3487" w:rsidRDefault="002A3487"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2A3487" w:rsidRDefault="002A3487" w:rsidP="00C17465">
            <w:pPr>
              <w:ind w:left="0" w:right="0"/>
              <w:rPr>
                <w:rFonts w:ascii="Times New Roman" w:hAnsi="Times New Roman" w:cs="Times New Roman"/>
                <w:sz w:val="24"/>
                <w:szCs w:val="24"/>
              </w:rPr>
            </w:pPr>
          </w:p>
        </w:tc>
      </w:tr>
      <w:tr w:rsidR="002A3487" w:rsidTr="00813A66">
        <w:trPr>
          <w:jc w:val="center"/>
        </w:trPr>
        <w:tc>
          <w:tcPr>
            <w:tcW w:w="1140" w:type="dxa"/>
            <w:vMerge/>
          </w:tcPr>
          <w:p w:rsidR="002A3487" w:rsidRDefault="002A3487" w:rsidP="00F20953">
            <w:pPr>
              <w:ind w:left="0" w:right="0"/>
              <w:jc w:val="both"/>
              <w:rPr>
                <w:rFonts w:ascii="Times New Roman" w:hAnsi="Times New Roman" w:cs="Times New Roman"/>
                <w:sz w:val="20"/>
                <w:szCs w:val="20"/>
              </w:rPr>
            </w:pPr>
          </w:p>
        </w:tc>
        <w:tc>
          <w:tcPr>
            <w:tcW w:w="3543" w:type="dxa"/>
          </w:tcPr>
          <w:p w:rsidR="002A3487" w:rsidRDefault="002A3487"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type of inspection body (as defined in ISO/IEC 17020);</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2A3487" w:rsidTr="00813A66">
        <w:trPr>
          <w:jc w:val="center"/>
        </w:trPr>
        <w:tc>
          <w:tcPr>
            <w:tcW w:w="1140" w:type="dxa"/>
            <w:vMerge/>
          </w:tcPr>
          <w:p w:rsidR="002A3487" w:rsidRDefault="002A3487" w:rsidP="00F20953">
            <w:pPr>
              <w:ind w:left="0" w:right="0"/>
              <w:jc w:val="both"/>
              <w:rPr>
                <w:rFonts w:ascii="Times New Roman" w:hAnsi="Times New Roman" w:cs="Times New Roman"/>
                <w:sz w:val="20"/>
                <w:szCs w:val="20"/>
              </w:rPr>
            </w:pPr>
          </w:p>
        </w:tc>
        <w:tc>
          <w:tcPr>
            <w:tcW w:w="3543" w:type="dxa"/>
          </w:tcPr>
          <w:p w:rsidR="002A3487" w:rsidRDefault="002A3487"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inspection schemes, where relevant;</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2A3487" w:rsidTr="00813A66">
        <w:trPr>
          <w:jc w:val="center"/>
        </w:trPr>
        <w:tc>
          <w:tcPr>
            <w:tcW w:w="1140" w:type="dxa"/>
            <w:vMerge/>
          </w:tcPr>
          <w:p w:rsidR="002A3487" w:rsidRDefault="002A3487" w:rsidP="00F20953">
            <w:pPr>
              <w:ind w:left="0" w:right="0"/>
              <w:jc w:val="both"/>
              <w:rPr>
                <w:rFonts w:ascii="Times New Roman" w:hAnsi="Times New Roman" w:cs="Times New Roman"/>
                <w:sz w:val="20"/>
                <w:szCs w:val="20"/>
              </w:rPr>
            </w:pPr>
          </w:p>
        </w:tc>
        <w:tc>
          <w:tcPr>
            <w:tcW w:w="3543" w:type="dxa"/>
          </w:tcPr>
          <w:p w:rsidR="002A3487" w:rsidRDefault="002A3487"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field and range of inspection for which accreditation has been granted;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2A3487" w:rsidTr="00813A66">
        <w:trPr>
          <w:jc w:val="center"/>
        </w:trPr>
        <w:tc>
          <w:tcPr>
            <w:tcW w:w="1140" w:type="dxa"/>
            <w:vMerge/>
          </w:tcPr>
          <w:p w:rsidR="002A3487" w:rsidRDefault="002A3487" w:rsidP="00F20953">
            <w:pPr>
              <w:ind w:left="0" w:right="0"/>
              <w:jc w:val="both"/>
              <w:rPr>
                <w:rFonts w:ascii="Times New Roman" w:hAnsi="Times New Roman" w:cs="Times New Roman"/>
                <w:sz w:val="20"/>
                <w:szCs w:val="20"/>
              </w:rPr>
            </w:pPr>
          </w:p>
        </w:tc>
        <w:tc>
          <w:tcPr>
            <w:tcW w:w="3543" w:type="dxa"/>
          </w:tcPr>
          <w:p w:rsidR="002A3487" w:rsidRDefault="002A3487"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regulations, inspection methods, standards and/or specifications containing the requirements against which the inspection is to be performed, as applicable.</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2A3487" w:rsidRDefault="002A3487" w:rsidP="00F20953">
            <w:pPr>
              <w:ind w:left="0" w:right="0"/>
              <w:rPr>
                <w:rFonts w:ascii="Times New Roman" w:hAnsi="Times New Roman" w:cs="Times New Roman"/>
                <w:sz w:val="24"/>
                <w:szCs w:val="24"/>
              </w:rPr>
            </w:pPr>
          </w:p>
        </w:tc>
        <w:tc>
          <w:tcPr>
            <w:tcW w:w="4984" w:type="dxa"/>
          </w:tcPr>
          <w:p w:rsidR="002A3487" w:rsidRDefault="002A3487" w:rsidP="00F20953">
            <w:pPr>
              <w:ind w:left="0" w:right="0"/>
              <w:rPr>
                <w:rFonts w:ascii="Times New Roman" w:hAnsi="Times New Roman" w:cs="Times New Roman"/>
                <w:sz w:val="24"/>
                <w:szCs w:val="24"/>
              </w:rPr>
            </w:pPr>
          </w:p>
        </w:tc>
      </w:tr>
      <w:tr w:rsidR="00F20953" w:rsidTr="002A3487">
        <w:trPr>
          <w:jc w:val="center"/>
        </w:trPr>
        <w:tc>
          <w:tcPr>
            <w:tcW w:w="1140" w:type="dxa"/>
          </w:tcPr>
          <w:p w:rsidR="00F20953"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F20953" w:rsidRPr="002A3487" w:rsidRDefault="00F20953"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For calibration laboratories:</w:t>
            </w:r>
          </w:p>
        </w:tc>
        <w:tc>
          <w:tcPr>
            <w:tcW w:w="709"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calibration and measurement capability (CMC) expressed in terms of:</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measurand or reference material;</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calibration or measurement method or procedure and type of instrument or material to be calibrated or measured;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measurement range and additional parameters where applicable, e.g. frequency of applied voltage;</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2A3487">
        <w:trPr>
          <w:jc w:val="center"/>
        </w:trPr>
        <w:tc>
          <w:tcPr>
            <w:tcW w:w="1140" w:type="dxa"/>
          </w:tcPr>
          <w:p w:rsidR="00F20953"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F20953" w:rsidRDefault="00F20953" w:rsidP="002A3487">
            <w:pPr>
              <w:ind w:left="0" w:right="48"/>
              <w:jc w:val="both"/>
              <w:rPr>
                <w:color w:val="000000"/>
              </w:rPr>
            </w:pPr>
            <w:r w:rsidRPr="002A3487">
              <w:rPr>
                <w:rFonts w:ascii="Times New Roman" w:hAnsi="Times New Roman" w:cs="Times New Roman"/>
                <w:sz w:val="20"/>
                <w:szCs w:val="20"/>
              </w:rPr>
              <w:t>For testing laboratories (including medical laboratories):</w:t>
            </w:r>
          </w:p>
        </w:tc>
        <w:tc>
          <w:tcPr>
            <w:tcW w:w="709"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materials or products tested;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component, parameter or characteristic tested;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tests or types of tests performed and, where appropriate, the techniques, methods and/or equipment used.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2A3487">
        <w:trPr>
          <w:jc w:val="center"/>
        </w:trPr>
        <w:tc>
          <w:tcPr>
            <w:tcW w:w="1140" w:type="dxa"/>
          </w:tcPr>
          <w:p w:rsidR="00F20953" w:rsidRDefault="00F20953" w:rsidP="00C17465">
            <w:pPr>
              <w:ind w:left="0" w:right="0"/>
              <w:jc w:val="both"/>
              <w:rPr>
                <w:rFonts w:ascii="Times New Roman" w:hAnsi="Times New Roman" w:cs="Times New Roman"/>
                <w:sz w:val="20"/>
                <w:szCs w:val="20"/>
              </w:rPr>
            </w:pPr>
            <w:r>
              <w:rPr>
                <w:rFonts w:ascii="Times New Roman" w:hAnsi="Times New Roman" w:cs="Times New Roman"/>
                <w:sz w:val="20"/>
                <w:szCs w:val="20"/>
              </w:rPr>
              <w:t>e)</w:t>
            </w:r>
          </w:p>
        </w:tc>
        <w:tc>
          <w:tcPr>
            <w:tcW w:w="3543" w:type="dxa"/>
          </w:tcPr>
          <w:p w:rsidR="00F20953" w:rsidRDefault="00F20953" w:rsidP="002A3487">
            <w:pPr>
              <w:ind w:left="0" w:right="48"/>
              <w:jc w:val="both"/>
              <w:rPr>
                <w:color w:val="000000"/>
              </w:rPr>
            </w:pPr>
            <w:r w:rsidRPr="002A3487">
              <w:rPr>
                <w:rFonts w:ascii="Times New Roman" w:hAnsi="Times New Roman" w:cs="Times New Roman"/>
                <w:sz w:val="20"/>
                <w:szCs w:val="20"/>
              </w:rPr>
              <w:t>For proficiency testing providers:</w:t>
            </w:r>
          </w:p>
        </w:tc>
        <w:tc>
          <w:tcPr>
            <w:tcW w:w="709"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schemes that the proficiency testing provider is competent to provide;</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 xml:space="preserve">type of proficiency testing items; </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C17465">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 xml:space="preserve">the measurand(s) or characteristic(s) or where appropriate the type of </w:t>
            </w:r>
            <w:r w:rsidRPr="002A3487">
              <w:rPr>
                <w:rFonts w:ascii="Times New Roman" w:hAnsi="Times New Roman" w:cs="Times New Roman"/>
                <w:sz w:val="20"/>
                <w:szCs w:val="20"/>
              </w:rPr>
              <w:lastRenderedPageBreak/>
              <w:t>measurand(s) or characteristic(s) that are to be identified, measured or tested.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C17465">
            <w:pPr>
              <w:ind w:left="0" w:right="0"/>
              <w:rPr>
                <w:rFonts w:ascii="Times New Roman" w:hAnsi="Times New Roman" w:cs="Times New Roman"/>
                <w:sz w:val="24"/>
                <w:szCs w:val="24"/>
              </w:rPr>
            </w:pPr>
          </w:p>
        </w:tc>
        <w:tc>
          <w:tcPr>
            <w:tcW w:w="4984" w:type="dxa"/>
          </w:tcPr>
          <w:p w:rsidR="00F20953" w:rsidRDefault="00F20953" w:rsidP="00C17465">
            <w:pPr>
              <w:ind w:left="0" w:right="0"/>
              <w:rPr>
                <w:rFonts w:ascii="Times New Roman" w:hAnsi="Times New Roman" w:cs="Times New Roman"/>
                <w:sz w:val="24"/>
                <w:szCs w:val="24"/>
              </w:rPr>
            </w:pPr>
          </w:p>
        </w:tc>
      </w:tr>
      <w:tr w:rsidR="00F20953" w:rsidTr="002A3487">
        <w:trPr>
          <w:jc w:val="center"/>
        </w:trPr>
        <w:tc>
          <w:tcPr>
            <w:tcW w:w="1140" w:type="dxa"/>
          </w:tcPr>
          <w:p w:rsidR="00F20953" w:rsidRDefault="00F20953" w:rsidP="00F20953">
            <w:pPr>
              <w:ind w:left="0" w:right="0"/>
              <w:jc w:val="both"/>
              <w:rPr>
                <w:rFonts w:ascii="Times New Roman" w:hAnsi="Times New Roman" w:cs="Times New Roman"/>
                <w:sz w:val="20"/>
                <w:szCs w:val="20"/>
              </w:rPr>
            </w:pPr>
            <w:r>
              <w:rPr>
                <w:rFonts w:ascii="Times New Roman" w:hAnsi="Times New Roman" w:cs="Times New Roman"/>
                <w:sz w:val="20"/>
                <w:szCs w:val="20"/>
              </w:rPr>
              <w:t>f)</w:t>
            </w:r>
          </w:p>
        </w:tc>
        <w:tc>
          <w:tcPr>
            <w:tcW w:w="3543" w:type="dxa"/>
          </w:tcPr>
          <w:p w:rsidR="00F20953" w:rsidRPr="007D6C69" w:rsidRDefault="00F20953" w:rsidP="002A3487">
            <w:pPr>
              <w:ind w:left="0" w:right="48"/>
              <w:jc w:val="both"/>
              <w:rPr>
                <w:rFonts w:cs="Cambria"/>
                <w:color w:val="000000"/>
              </w:rPr>
            </w:pPr>
            <w:r w:rsidRPr="002A3487">
              <w:rPr>
                <w:rFonts w:ascii="Times New Roman" w:hAnsi="Times New Roman" w:cs="Times New Roman"/>
                <w:sz w:val="20"/>
                <w:szCs w:val="20"/>
              </w:rPr>
              <w:t>For reference material producers:</w:t>
            </w:r>
          </w:p>
        </w:tc>
        <w:tc>
          <w:tcPr>
            <w:tcW w:w="709" w:type="dxa"/>
            <w:shd w:val="clear" w:color="auto" w:fill="D9D9D9" w:themeFill="background1" w:themeFillShade="D9"/>
          </w:tcPr>
          <w:p w:rsidR="00F20953" w:rsidRDefault="00F20953" w:rsidP="00F20953">
            <w:pPr>
              <w:ind w:left="0" w:right="0"/>
              <w:rPr>
                <w:rFonts w:ascii="Times New Roman" w:hAnsi="Times New Roman" w:cs="Times New Roman"/>
                <w:sz w:val="24"/>
                <w:szCs w:val="24"/>
              </w:rPr>
            </w:pPr>
          </w:p>
        </w:tc>
        <w:tc>
          <w:tcPr>
            <w:tcW w:w="4984" w:type="dxa"/>
            <w:shd w:val="clear" w:color="auto" w:fill="D9D9D9" w:themeFill="background1" w:themeFillShade="D9"/>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types of reference materials (certified reference material, reference material or both);</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reference material matrix or artefact;</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property/properties characterized;</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813A66">
        <w:trPr>
          <w:jc w:val="center"/>
        </w:trPr>
        <w:tc>
          <w:tcPr>
            <w:tcW w:w="1140" w:type="dxa"/>
          </w:tcPr>
          <w:p w:rsidR="00F20953" w:rsidRDefault="00F20953" w:rsidP="00F20953">
            <w:pPr>
              <w:ind w:left="0" w:right="0"/>
              <w:jc w:val="both"/>
              <w:rPr>
                <w:rFonts w:ascii="Times New Roman" w:hAnsi="Times New Roman" w:cs="Times New Roman"/>
                <w:sz w:val="20"/>
                <w:szCs w:val="20"/>
              </w:rPr>
            </w:pPr>
          </w:p>
        </w:tc>
        <w:tc>
          <w:tcPr>
            <w:tcW w:w="3543" w:type="dxa"/>
          </w:tcPr>
          <w:p w:rsidR="00F20953" w:rsidRDefault="00F20953"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approach used to assign property values.</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F20953" w:rsidRDefault="00F20953" w:rsidP="00F20953">
            <w:pPr>
              <w:ind w:left="0" w:right="0"/>
              <w:rPr>
                <w:rFonts w:ascii="Times New Roman" w:hAnsi="Times New Roman" w:cs="Times New Roman"/>
                <w:sz w:val="24"/>
                <w:szCs w:val="24"/>
              </w:rPr>
            </w:pPr>
          </w:p>
        </w:tc>
        <w:tc>
          <w:tcPr>
            <w:tcW w:w="4984" w:type="dxa"/>
          </w:tcPr>
          <w:p w:rsidR="00F20953" w:rsidRDefault="00F20953" w:rsidP="00F20953">
            <w:pPr>
              <w:ind w:left="0" w:right="0"/>
              <w:rPr>
                <w:rFonts w:ascii="Times New Roman" w:hAnsi="Times New Roman" w:cs="Times New Roman"/>
                <w:sz w:val="24"/>
                <w:szCs w:val="24"/>
              </w:rPr>
            </w:pPr>
          </w:p>
        </w:tc>
      </w:tr>
      <w:tr w:rsidR="00F20953" w:rsidTr="002A3487">
        <w:trPr>
          <w:jc w:val="center"/>
        </w:trPr>
        <w:tc>
          <w:tcPr>
            <w:tcW w:w="1140" w:type="dxa"/>
          </w:tcPr>
          <w:p w:rsidR="00F20953"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g)</w:t>
            </w:r>
          </w:p>
        </w:tc>
        <w:tc>
          <w:tcPr>
            <w:tcW w:w="3543" w:type="dxa"/>
          </w:tcPr>
          <w:p w:rsidR="00F20953" w:rsidRPr="002A3487" w:rsidRDefault="00906E60"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For validation and verification bodies:</w:t>
            </w:r>
          </w:p>
        </w:tc>
        <w:tc>
          <w:tcPr>
            <w:tcW w:w="709"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identification of the activity (validation or verification or both);</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standards, normative documents and/or regulatory requirements to which validation or verification or both is to be performed, as applicable;</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validation and/or verification scheme, where relevant;</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industry sector, where relevant.</w:t>
            </w:r>
          </w:p>
          <w:p w:rsidR="002A3487" w:rsidRDefault="002A3487" w:rsidP="002A3487">
            <w:pPr>
              <w:pStyle w:val="ListParagraph"/>
              <w:ind w:left="453" w:right="48"/>
              <w:jc w:val="both"/>
              <w:rPr>
                <w:rFonts w:ascii="Times New Roman" w:hAnsi="Times New Roman" w:cs="Times New Roman"/>
                <w:sz w:val="20"/>
                <w:szCs w:val="20"/>
              </w:rPr>
            </w:pPr>
          </w:p>
          <w:p w:rsidR="00092F08" w:rsidRPr="002A3487" w:rsidRDefault="00092F08"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F20953" w:rsidTr="002A3487">
        <w:trPr>
          <w:jc w:val="center"/>
        </w:trPr>
        <w:tc>
          <w:tcPr>
            <w:tcW w:w="1140" w:type="dxa"/>
          </w:tcPr>
          <w:p w:rsidR="00F20953"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h)</w:t>
            </w:r>
          </w:p>
        </w:tc>
        <w:tc>
          <w:tcPr>
            <w:tcW w:w="3543" w:type="dxa"/>
          </w:tcPr>
          <w:p w:rsidR="00F20953" w:rsidRDefault="00906E60" w:rsidP="002A3487">
            <w:pPr>
              <w:ind w:left="0" w:right="48"/>
              <w:jc w:val="both"/>
              <w:rPr>
                <w:color w:val="000000"/>
              </w:rPr>
            </w:pPr>
            <w:r w:rsidRPr="002A3487">
              <w:rPr>
                <w:rFonts w:ascii="Times New Roman" w:hAnsi="Times New Roman" w:cs="Times New Roman"/>
                <w:sz w:val="20"/>
                <w:szCs w:val="20"/>
              </w:rPr>
              <w:t>For other conformity assessment bodies:</w:t>
            </w:r>
          </w:p>
        </w:tc>
        <w:tc>
          <w:tcPr>
            <w:tcW w:w="709"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c>
          <w:tcPr>
            <w:tcW w:w="4984" w:type="dxa"/>
            <w:shd w:val="clear" w:color="auto" w:fill="D9D9D9" w:themeFill="background1" w:themeFillShade="D9"/>
          </w:tcPr>
          <w:p w:rsidR="00F20953" w:rsidRDefault="00F20953"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specific conformity assessment activities the conformity assessment body is accredited for;</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the standards, normative documents and/or regulatory requirements containing the requirements against which the conformity assessment activity is to be performed, as applicable;</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conformity assessment scheme, where relevant;</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906E60">
            <w:pPr>
              <w:ind w:left="0" w:right="0"/>
              <w:jc w:val="both"/>
              <w:rPr>
                <w:rFonts w:ascii="Times New Roman" w:hAnsi="Times New Roman" w:cs="Times New Roman"/>
                <w:sz w:val="20"/>
                <w:szCs w:val="20"/>
              </w:rPr>
            </w:pPr>
          </w:p>
        </w:tc>
        <w:tc>
          <w:tcPr>
            <w:tcW w:w="3543" w:type="dxa"/>
          </w:tcPr>
          <w:p w:rsidR="00906E60" w:rsidRDefault="00906E60" w:rsidP="002A3487">
            <w:pPr>
              <w:pStyle w:val="ListParagraph"/>
              <w:numPr>
                <w:ilvl w:val="0"/>
                <w:numId w:val="21"/>
              </w:numPr>
              <w:ind w:left="453" w:right="48"/>
              <w:jc w:val="both"/>
              <w:rPr>
                <w:rFonts w:ascii="Times New Roman" w:hAnsi="Times New Roman" w:cs="Times New Roman"/>
                <w:sz w:val="20"/>
                <w:szCs w:val="20"/>
              </w:rPr>
            </w:pPr>
            <w:r w:rsidRPr="002A3487">
              <w:rPr>
                <w:rFonts w:ascii="Times New Roman" w:hAnsi="Times New Roman" w:cs="Times New Roman"/>
                <w:sz w:val="20"/>
                <w:szCs w:val="20"/>
              </w:rPr>
              <w:t>industry sector, where relevant.</w:t>
            </w:r>
          </w:p>
          <w:p w:rsidR="002A3487" w:rsidRPr="002A3487" w:rsidRDefault="002A3487" w:rsidP="002A3487">
            <w:pPr>
              <w:pStyle w:val="ListParagraph"/>
              <w:ind w:left="453" w:right="48"/>
              <w:jc w:val="both"/>
              <w:rPr>
                <w:rFonts w:ascii="Times New Roman" w:hAnsi="Times New Roman" w:cs="Times New Roman"/>
                <w:sz w:val="20"/>
                <w:szCs w:val="20"/>
              </w:rPr>
            </w:pPr>
          </w:p>
        </w:tc>
        <w:tc>
          <w:tcPr>
            <w:tcW w:w="709" w:type="dxa"/>
          </w:tcPr>
          <w:p w:rsidR="00906E60" w:rsidRDefault="00906E60" w:rsidP="00906E60">
            <w:pPr>
              <w:ind w:left="0" w:right="0"/>
              <w:rPr>
                <w:rFonts w:ascii="Times New Roman" w:hAnsi="Times New Roman" w:cs="Times New Roman"/>
                <w:sz w:val="24"/>
                <w:szCs w:val="24"/>
              </w:rPr>
            </w:pPr>
          </w:p>
        </w:tc>
        <w:tc>
          <w:tcPr>
            <w:tcW w:w="4984" w:type="dxa"/>
          </w:tcPr>
          <w:p w:rsidR="00906E60" w:rsidRDefault="00906E60" w:rsidP="00906E60">
            <w:pPr>
              <w:ind w:left="0" w:right="0"/>
              <w:rPr>
                <w:rFonts w:ascii="Times New Roman" w:hAnsi="Times New Roman" w:cs="Times New Roman"/>
                <w:sz w:val="24"/>
                <w:szCs w:val="24"/>
              </w:rPr>
            </w:pPr>
          </w:p>
        </w:tc>
      </w:tr>
      <w:tr w:rsidR="00F20953" w:rsidTr="00813A66">
        <w:trPr>
          <w:jc w:val="center"/>
        </w:trPr>
        <w:tc>
          <w:tcPr>
            <w:tcW w:w="1140" w:type="dxa"/>
          </w:tcPr>
          <w:p w:rsidR="00F20953"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7.8.4</w:t>
            </w:r>
          </w:p>
        </w:tc>
        <w:tc>
          <w:tcPr>
            <w:tcW w:w="3543" w:type="dxa"/>
          </w:tcPr>
          <w:p w:rsidR="00F20953" w:rsidRDefault="00906E60"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 xml:space="preserve">When </w:t>
            </w:r>
            <w:r w:rsidR="002A3487">
              <w:rPr>
                <w:rFonts w:ascii="Times New Roman" w:hAnsi="Times New Roman" w:cs="Times New Roman"/>
                <w:sz w:val="20"/>
                <w:szCs w:val="20"/>
              </w:rPr>
              <w:t>MAURITAS</w:t>
            </w:r>
            <w:r w:rsidRPr="002A3487">
              <w:rPr>
                <w:rFonts w:ascii="Times New Roman" w:hAnsi="Times New Roman" w:cs="Times New Roman"/>
                <w:sz w:val="20"/>
                <w:szCs w:val="20"/>
              </w:rPr>
              <w:t xml:space="preserve"> uses a flexible scope of accreditation, it shall have documented procedures on how it addresses and manages flexible scopes. The procedure shall include how the accreditation body addresses 7.8.3 bullets a) to h), including specifying how the information required for bullets a) to h) shall be maintained and made available on request.</w:t>
            </w:r>
          </w:p>
          <w:p w:rsidR="002A3487" w:rsidRDefault="002A3487" w:rsidP="002A3487">
            <w:pPr>
              <w:ind w:left="0" w:right="48"/>
              <w:jc w:val="both"/>
              <w:rPr>
                <w:color w:val="000000"/>
              </w:rPr>
            </w:pPr>
          </w:p>
        </w:tc>
        <w:tc>
          <w:tcPr>
            <w:tcW w:w="709" w:type="dxa"/>
          </w:tcPr>
          <w:p w:rsidR="00F20953" w:rsidRDefault="00F20953" w:rsidP="00C17465">
            <w:pPr>
              <w:ind w:left="0" w:right="0"/>
              <w:rPr>
                <w:rFonts w:ascii="Times New Roman" w:hAnsi="Times New Roman" w:cs="Times New Roman"/>
                <w:sz w:val="24"/>
                <w:szCs w:val="24"/>
              </w:rPr>
            </w:pPr>
          </w:p>
        </w:tc>
        <w:tc>
          <w:tcPr>
            <w:tcW w:w="4984" w:type="dxa"/>
          </w:tcPr>
          <w:p w:rsidR="00F20953" w:rsidRDefault="00F20953" w:rsidP="00C17465">
            <w:pPr>
              <w:ind w:left="0" w:right="0"/>
              <w:rPr>
                <w:rFonts w:ascii="Times New Roman" w:hAnsi="Times New Roman" w:cs="Times New Roman"/>
                <w:sz w:val="24"/>
                <w:szCs w:val="24"/>
              </w:rPr>
            </w:pPr>
          </w:p>
        </w:tc>
      </w:tr>
      <w:tr w:rsidR="00F20953" w:rsidTr="00906E60">
        <w:trPr>
          <w:jc w:val="center"/>
        </w:trPr>
        <w:tc>
          <w:tcPr>
            <w:tcW w:w="1140" w:type="dxa"/>
            <w:shd w:val="clear" w:color="auto" w:fill="C6D9F1" w:themeFill="text2" w:themeFillTint="33"/>
          </w:tcPr>
          <w:p w:rsidR="00F20953" w:rsidRPr="00906E60" w:rsidRDefault="00906E60" w:rsidP="00906E60">
            <w:pPr>
              <w:ind w:left="0" w:right="0"/>
              <w:rPr>
                <w:rFonts w:ascii="Times New Roman" w:hAnsi="Times New Roman" w:cs="Times New Roman"/>
                <w:b/>
              </w:rPr>
            </w:pPr>
            <w:r w:rsidRPr="00906E60">
              <w:rPr>
                <w:rFonts w:ascii="Times New Roman" w:hAnsi="Times New Roman" w:cs="Times New Roman"/>
                <w:b/>
              </w:rPr>
              <w:t>7.9</w:t>
            </w:r>
          </w:p>
        </w:tc>
        <w:tc>
          <w:tcPr>
            <w:tcW w:w="3543" w:type="dxa"/>
            <w:shd w:val="clear" w:color="auto" w:fill="C6D9F1" w:themeFill="text2" w:themeFillTint="33"/>
            <w:vAlign w:val="center"/>
          </w:tcPr>
          <w:p w:rsidR="00F20953" w:rsidRPr="00906E60" w:rsidRDefault="00906E60" w:rsidP="00906E60">
            <w:pPr>
              <w:ind w:left="0" w:right="0" w:firstLine="28"/>
              <w:rPr>
                <w:rFonts w:ascii="Times New Roman" w:hAnsi="Times New Roman" w:cs="Times New Roman"/>
                <w:b/>
              </w:rPr>
            </w:pPr>
            <w:r w:rsidRPr="00906E60">
              <w:rPr>
                <w:rFonts w:ascii="Times New Roman" w:hAnsi="Times New Roman" w:cs="Times New Roman"/>
                <w:b/>
              </w:rPr>
              <w:t>Accreditation cycle</w:t>
            </w:r>
          </w:p>
        </w:tc>
        <w:tc>
          <w:tcPr>
            <w:tcW w:w="709" w:type="dxa"/>
            <w:shd w:val="clear" w:color="auto" w:fill="C6D9F1" w:themeFill="text2" w:themeFillTint="33"/>
          </w:tcPr>
          <w:p w:rsidR="00F20953" w:rsidRDefault="00F20953" w:rsidP="00C17465">
            <w:pPr>
              <w:ind w:left="0" w:right="0"/>
              <w:rPr>
                <w:rFonts w:ascii="Times New Roman" w:hAnsi="Times New Roman" w:cs="Times New Roman"/>
                <w:sz w:val="24"/>
                <w:szCs w:val="24"/>
              </w:rPr>
            </w:pPr>
          </w:p>
        </w:tc>
        <w:tc>
          <w:tcPr>
            <w:tcW w:w="4984" w:type="dxa"/>
            <w:shd w:val="clear" w:color="auto" w:fill="C6D9F1" w:themeFill="text2" w:themeFillTint="33"/>
          </w:tcPr>
          <w:p w:rsidR="00F20953" w:rsidRDefault="00F20953"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7.9.1</w:t>
            </w:r>
          </w:p>
        </w:tc>
        <w:tc>
          <w:tcPr>
            <w:tcW w:w="3543" w:type="dxa"/>
          </w:tcPr>
          <w:p w:rsidR="00906E60" w:rsidRDefault="00906E60"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An accreditation cycle shall begin at or after the date of the decision for granting the initial accreditation or decision after reassessment (see 7.9.4) and shall not be longer than five years.</w:t>
            </w:r>
          </w:p>
          <w:p w:rsidR="002A3487" w:rsidRPr="002A3487" w:rsidRDefault="002A348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7.9.2</w:t>
            </w:r>
          </w:p>
        </w:tc>
        <w:tc>
          <w:tcPr>
            <w:tcW w:w="3543" w:type="dxa"/>
          </w:tcPr>
          <w:p w:rsidR="00906E60" w:rsidRDefault="002A3487" w:rsidP="002A348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00906E60" w:rsidRPr="002A3487">
              <w:rPr>
                <w:rFonts w:ascii="Times New Roman" w:hAnsi="Times New Roman" w:cs="Times New Roman"/>
                <w:sz w:val="20"/>
                <w:szCs w:val="20"/>
              </w:rPr>
              <w:t xml:space="preserve"> shall apply an assessment programme for assessing the conformity assessment body activities during the accreditation cycle to ensure that the conformity assessment activities representative of the scope of accreditation at the relevant locations are assessed during the accreditation cycle (see 7.4.4). Factors such as knowledge obtained by </w:t>
            </w:r>
            <w:r>
              <w:rPr>
                <w:rFonts w:ascii="Times New Roman" w:hAnsi="Times New Roman" w:cs="Times New Roman"/>
                <w:sz w:val="20"/>
                <w:szCs w:val="20"/>
              </w:rPr>
              <w:t>MAURITAS</w:t>
            </w:r>
            <w:r w:rsidR="00906E60" w:rsidRPr="002A3487">
              <w:rPr>
                <w:rFonts w:ascii="Times New Roman" w:hAnsi="Times New Roman" w:cs="Times New Roman"/>
                <w:sz w:val="20"/>
                <w:szCs w:val="20"/>
              </w:rPr>
              <w:t xml:space="preserve"> about the conformity assessment body’s management system and activities and the performance of the conformity assessment body shall be considered by </w:t>
            </w:r>
            <w:r>
              <w:rPr>
                <w:rFonts w:ascii="Times New Roman" w:hAnsi="Times New Roman" w:cs="Times New Roman"/>
                <w:sz w:val="20"/>
                <w:szCs w:val="20"/>
              </w:rPr>
              <w:t>MAURITAS</w:t>
            </w:r>
            <w:r w:rsidR="00906E60" w:rsidRPr="002A3487">
              <w:rPr>
                <w:rFonts w:ascii="Times New Roman" w:hAnsi="Times New Roman" w:cs="Times New Roman"/>
                <w:sz w:val="20"/>
                <w:szCs w:val="20"/>
              </w:rPr>
              <w:t xml:space="preserve"> when establishing the assessment programme.</w:t>
            </w:r>
          </w:p>
          <w:p w:rsidR="002A3487" w:rsidRPr="002A3487" w:rsidRDefault="002A348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7.9.3</w:t>
            </w:r>
          </w:p>
        </w:tc>
        <w:tc>
          <w:tcPr>
            <w:tcW w:w="3543" w:type="dxa"/>
          </w:tcPr>
          <w:p w:rsidR="00906E60" w:rsidRDefault="00906E60"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 xml:space="preserve">The assessment programme shall ensure that the requirements of the international standards and other normative documents containing requirements for conformity assessment bodies and the scope of accreditation shall be assessed taking risk into consideration. A sample of the scope of accreditation shall be assessed at least every two years. The time between consecutive on-site assessments shall not exceed two years. However, if </w:t>
            </w:r>
            <w:r w:rsidR="002A3487">
              <w:rPr>
                <w:rFonts w:ascii="Times New Roman" w:hAnsi="Times New Roman" w:cs="Times New Roman"/>
                <w:sz w:val="20"/>
                <w:szCs w:val="20"/>
              </w:rPr>
              <w:t>MAURITAS</w:t>
            </w:r>
            <w:r w:rsidRPr="002A3487">
              <w:rPr>
                <w:rFonts w:ascii="Times New Roman" w:hAnsi="Times New Roman" w:cs="Times New Roman"/>
                <w:sz w:val="20"/>
                <w:szCs w:val="20"/>
              </w:rPr>
              <w:t xml:space="preserve"> determines that an on-site assessment is not applicable, it shall use another assessment technique to achieve the same objective as the on-site assessment being replaced and justify the </w:t>
            </w:r>
            <w:r w:rsidRPr="002A3487">
              <w:rPr>
                <w:rFonts w:ascii="Times New Roman" w:hAnsi="Times New Roman" w:cs="Times New Roman"/>
                <w:sz w:val="20"/>
                <w:szCs w:val="20"/>
              </w:rPr>
              <w:lastRenderedPageBreak/>
              <w:t>use of such techniques (e.g. remote assessment).</w:t>
            </w:r>
          </w:p>
          <w:p w:rsidR="002A3487" w:rsidRPr="002A3487" w:rsidRDefault="002A348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7.9.4</w:t>
            </w:r>
          </w:p>
        </w:tc>
        <w:tc>
          <w:tcPr>
            <w:tcW w:w="3543" w:type="dxa"/>
          </w:tcPr>
          <w:p w:rsidR="00906E60" w:rsidRDefault="00906E60"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Before the end of the accreditation cycle, a reassessment shall be planned and performed taking into consideration the information gathered from assessments performed over the accreditation cycle. The reassessment shall confirm the competence of the conformity assessment body and cover all the requirements of the standard(s) for which the conformity assessment body is accredited. An accreditation decision shall be made after the reassessment.</w:t>
            </w:r>
          </w:p>
          <w:p w:rsidR="002A3487" w:rsidRPr="002A3487" w:rsidRDefault="002A348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7.9.5</w:t>
            </w:r>
          </w:p>
        </w:tc>
        <w:tc>
          <w:tcPr>
            <w:tcW w:w="3543" w:type="dxa"/>
          </w:tcPr>
          <w:p w:rsidR="00906E60" w:rsidRDefault="002A3487" w:rsidP="002A348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00906E60" w:rsidRPr="002A3487">
              <w:rPr>
                <w:rFonts w:ascii="Times New Roman" w:hAnsi="Times New Roman" w:cs="Times New Roman"/>
                <w:sz w:val="20"/>
                <w:szCs w:val="20"/>
              </w:rPr>
              <w:t xml:space="preserve"> may conduct extraordinary assessments as a result of complaints or changes, or other matters that may affect the ability of the conformity assessment body to fulfil requirements for accreditation. </w:t>
            </w:r>
            <w:r>
              <w:rPr>
                <w:rFonts w:ascii="Times New Roman" w:hAnsi="Times New Roman" w:cs="Times New Roman"/>
                <w:sz w:val="20"/>
                <w:szCs w:val="20"/>
              </w:rPr>
              <w:t>MAURITAS</w:t>
            </w:r>
            <w:r w:rsidR="00906E60" w:rsidRPr="002A3487">
              <w:rPr>
                <w:rFonts w:ascii="Times New Roman" w:hAnsi="Times New Roman" w:cs="Times New Roman"/>
                <w:sz w:val="20"/>
                <w:szCs w:val="20"/>
              </w:rPr>
              <w:t xml:space="preserve"> shall advise conformity assessment bodies of this possibility.</w:t>
            </w:r>
          </w:p>
          <w:p w:rsidR="002A3487" w:rsidRPr="002A3487" w:rsidRDefault="002A348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906E60">
        <w:trPr>
          <w:jc w:val="center"/>
        </w:trPr>
        <w:tc>
          <w:tcPr>
            <w:tcW w:w="1140" w:type="dxa"/>
            <w:shd w:val="clear" w:color="auto" w:fill="C6D9F1" w:themeFill="text2" w:themeFillTint="33"/>
          </w:tcPr>
          <w:p w:rsidR="00906E60" w:rsidRPr="00906E60" w:rsidRDefault="00906E60" w:rsidP="00C17465">
            <w:pPr>
              <w:ind w:left="0" w:right="0"/>
              <w:jc w:val="both"/>
              <w:rPr>
                <w:rFonts w:ascii="Times New Roman" w:hAnsi="Times New Roman" w:cs="Times New Roman"/>
                <w:b/>
              </w:rPr>
            </w:pPr>
            <w:r w:rsidRPr="00906E60">
              <w:rPr>
                <w:rFonts w:ascii="Times New Roman" w:hAnsi="Times New Roman" w:cs="Times New Roman"/>
                <w:b/>
              </w:rPr>
              <w:t>7.10</w:t>
            </w:r>
          </w:p>
        </w:tc>
        <w:tc>
          <w:tcPr>
            <w:tcW w:w="3543" w:type="dxa"/>
            <w:shd w:val="clear" w:color="auto" w:fill="C6D9F1" w:themeFill="text2" w:themeFillTint="33"/>
          </w:tcPr>
          <w:p w:rsidR="00906E60" w:rsidRPr="00906E60" w:rsidRDefault="00906E60" w:rsidP="00C17465">
            <w:pPr>
              <w:ind w:left="0" w:right="0"/>
              <w:jc w:val="both"/>
              <w:rPr>
                <w:rFonts w:ascii="Times New Roman" w:hAnsi="Times New Roman" w:cs="Times New Roman"/>
                <w:b/>
                <w:color w:val="000000"/>
              </w:rPr>
            </w:pPr>
            <w:r w:rsidRPr="00906E60">
              <w:rPr>
                <w:rFonts w:ascii="Times New Roman" w:hAnsi="Times New Roman" w:cs="Times New Roman"/>
                <w:b/>
                <w:color w:val="000000"/>
              </w:rPr>
              <w:t>Extending accreditation</w:t>
            </w:r>
          </w:p>
        </w:tc>
        <w:tc>
          <w:tcPr>
            <w:tcW w:w="709" w:type="dxa"/>
            <w:shd w:val="clear" w:color="auto" w:fill="C6D9F1" w:themeFill="text2" w:themeFillTint="33"/>
          </w:tcPr>
          <w:p w:rsidR="00906E60" w:rsidRDefault="00906E60" w:rsidP="00C17465">
            <w:pPr>
              <w:ind w:left="0" w:right="0"/>
              <w:rPr>
                <w:rFonts w:ascii="Times New Roman" w:hAnsi="Times New Roman" w:cs="Times New Roman"/>
                <w:sz w:val="24"/>
                <w:szCs w:val="24"/>
              </w:rPr>
            </w:pPr>
          </w:p>
        </w:tc>
        <w:tc>
          <w:tcPr>
            <w:tcW w:w="4984" w:type="dxa"/>
            <w:shd w:val="clear" w:color="auto" w:fill="C6D9F1" w:themeFill="text2" w:themeFillTint="33"/>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7.10.1</w:t>
            </w:r>
          </w:p>
        </w:tc>
        <w:tc>
          <w:tcPr>
            <w:tcW w:w="3543" w:type="dxa"/>
          </w:tcPr>
          <w:p w:rsidR="00906E60" w:rsidRDefault="002A3487" w:rsidP="002A348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2A3487">
              <w:rPr>
                <w:rFonts w:ascii="Times New Roman" w:hAnsi="Times New Roman" w:cs="Times New Roman"/>
                <w:sz w:val="20"/>
                <w:szCs w:val="20"/>
              </w:rPr>
              <w:t xml:space="preserve"> </w:t>
            </w:r>
            <w:r w:rsidR="00906E60" w:rsidRPr="002A3487">
              <w:rPr>
                <w:rFonts w:ascii="Times New Roman" w:hAnsi="Times New Roman" w:cs="Times New Roman"/>
                <w:sz w:val="20"/>
                <w:szCs w:val="20"/>
              </w:rPr>
              <w:t>shall have a documented procedure for extending the scope of accreditation. Based on the risk associated with the activities or locations to be covered in the scope extension, the accreditation body shall define the appropriate assessment technique(s) to apply and consider the corresponding requirements defined in 7.3 to 7.9.</w:t>
            </w:r>
          </w:p>
          <w:p w:rsidR="002A3487" w:rsidRDefault="002A3487" w:rsidP="002A3487">
            <w:pPr>
              <w:ind w:left="0" w:right="48"/>
              <w:jc w:val="both"/>
              <w:rPr>
                <w:color w:val="00000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906E60" w:rsidP="00C17465">
            <w:pPr>
              <w:ind w:left="0" w:right="0"/>
              <w:jc w:val="both"/>
              <w:rPr>
                <w:rFonts w:ascii="Times New Roman" w:hAnsi="Times New Roman" w:cs="Times New Roman"/>
                <w:sz w:val="20"/>
                <w:szCs w:val="20"/>
              </w:rPr>
            </w:pPr>
            <w:r>
              <w:rPr>
                <w:rFonts w:ascii="Times New Roman" w:hAnsi="Times New Roman" w:cs="Times New Roman"/>
                <w:sz w:val="20"/>
                <w:szCs w:val="20"/>
              </w:rPr>
              <w:t>7.10.2</w:t>
            </w:r>
          </w:p>
        </w:tc>
        <w:tc>
          <w:tcPr>
            <w:tcW w:w="3543" w:type="dxa"/>
          </w:tcPr>
          <w:p w:rsidR="002A3487" w:rsidRPr="002A3487" w:rsidRDefault="002A3487" w:rsidP="002A348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2A3487">
              <w:rPr>
                <w:rFonts w:ascii="Times New Roman" w:hAnsi="Times New Roman" w:cs="Times New Roman"/>
                <w:sz w:val="20"/>
                <w:szCs w:val="20"/>
              </w:rPr>
              <w:t xml:space="preserve"> </w:t>
            </w:r>
            <w:r w:rsidR="00906E60" w:rsidRPr="002A3487">
              <w:rPr>
                <w:rFonts w:ascii="Times New Roman" w:hAnsi="Times New Roman" w:cs="Times New Roman"/>
                <w:sz w:val="20"/>
                <w:szCs w:val="20"/>
              </w:rPr>
              <w:t>shall take into account extensions granted when reviewing the assessment programme and planning the subsequent assessment.</w:t>
            </w: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906E60">
        <w:trPr>
          <w:jc w:val="center"/>
        </w:trPr>
        <w:tc>
          <w:tcPr>
            <w:tcW w:w="1140" w:type="dxa"/>
            <w:shd w:val="clear" w:color="auto" w:fill="C6D9F1" w:themeFill="text2" w:themeFillTint="33"/>
          </w:tcPr>
          <w:p w:rsidR="00906E60" w:rsidRPr="00906E60" w:rsidRDefault="00906E60" w:rsidP="00C17465">
            <w:pPr>
              <w:ind w:left="0" w:right="0"/>
              <w:jc w:val="both"/>
              <w:rPr>
                <w:rFonts w:ascii="Times New Roman" w:hAnsi="Times New Roman" w:cs="Times New Roman"/>
                <w:b/>
              </w:rPr>
            </w:pPr>
            <w:r w:rsidRPr="00906E60">
              <w:rPr>
                <w:rFonts w:ascii="Times New Roman" w:hAnsi="Times New Roman" w:cs="Times New Roman"/>
                <w:b/>
              </w:rPr>
              <w:t>7.11</w:t>
            </w:r>
          </w:p>
        </w:tc>
        <w:tc>
          <w:tcPr>
            <w:tcW w:w="3543" w:type="dxa"/>
            <w:shd w:val="clear" w:color="auto" w:fill="C6D9F1" w:themeFill="text2" w:themeFillTint="33"/>
          </w:tcPr>
          <w:p w:rsidR="00906E60" w:rsidRPr="00906E60" w:rsidRDefault="00906E60" w:rsidP="00C17465">
            <w:pPr>
              <w:ind w:left="0" w:right="0"/>
              <w:jc w:val="both"/>
              <w:rPr>
                <w:rFonts w:ascii="Times New Roman" w:hAnsi="Times New Roman" w:cs="Times New Roman"/>
                <w:b/>
                <w:color w:val="000000"/>
              </w:rPr>
            </w:pPr>
            <w:r w:rsidRPr="00906E60">
              <w:rPr>
                <w:rFonts w:ascii="Times New Roman" w:hAnsi="Times New Roman" w:cs="Times New Roman"/>
                <w:b/>
                <w:color w:val="000000"/>
              </w:rPr>
              <w:t>Suspending, withdrawing or reducing accreditation</w:t>
            </w:r>
          </w:p>
        </w:tc>
        <w:tc>
          <w:tcPr>
            <w:tcW w:w="709" w:type="dxa"/>
            <w:shd w:val="clear" w:color="auto" w:fill="C6D9F1" w:themeFill="text2" w:themeFillTint="33"/>
          </w:tcPr>
          <w:p w:rsidR="00906E60" w:rsidRDefault="00906E60" w:rsidP="00C17465">
            <w:pPr>
              <w:ind w:left="0" w:right="0"/>
              <w:rPr>
                <w:rFonts w:ascii="Times New Roman" w:hAnsi="Times New Roman" w:cs="Times New Roman"/>
                <w:sz w:val="24"/>
                <w:szCs w:val="24"/>
              </w:rPr>
            </w:pPr>
          </w:p>
        </w:tc>
        <w:tc>
          <w:tcPr>
            <w:tcW w:w="4984" w:type="dxa"/>
            <w:shd w:val="clear" w:color="auto" w:fill="C6D9F1" w:themeFill="text2" w:themeFillTint="33"/>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AF5707" w:rsidP="00C17465">
            <w:pPr>
              <w:ind w:left="0" w:right="0"/>
              <w:jc w:val="both"/>
              <w:rPr>
                <w:rFonts w:ascii="Times New Roman" w:hAnsi="Times New Roman" w:cs="Times New Roman"/>
                <w:sz w:val="20"/>
                <w:szCs w:val="20"/>
              </w:rPr>
            </w:pPr>
            <w:r>
              <w:rPr>
                <w:rFonts w:ascii="Times New Roman" w:hAnsi="Times New Roman" w:cs="Times New Roman"/>
                <w:sz w:val="20"/>
                <w:szCs w:val="20"/>
              </w:rPr>
              <w:t>7.11.1</w:t>
            </w:r>
          </w:p>
        </w:tc>
        <w:tc>
          <w:tcPr>
            <w:tcW w:w="3543" w:type="dxa"/>
          </w:tcPr>
          <w:p w:rsidR="00906E60" w:rsidRDefault="002A3487" w:rsidP="002A348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2A3487">
              <w:rPr>
                <w:rFonts w:ascii="Times New Roman" w:hAnsi="Times New Roman" w:cs="Times New Roman"/>
                <w:sz w:val="20"/>
                <w:szCs w:val="20"/>
              </w:rPr>
              <w:t xml:space="preserve"> </w:t>
            </w:r>
            <w:r w:rsidR="00906E60" w:rsidRPr="002A3487">
              <w:rPr>
                <w:rFonts w:ascii="Times New Roman" w:hAnsi="Times New Roman" w:cs="Times New Roman"/>
                <w:sz w:val="20"/>
                <w:szCs w:val="20"/>
              </w:rPr>
              <w:t>shall have documented procedure(s) and criteria to decide in which circumstances the accreditation shall be suspended, withdrawn or reduced when an accredited conformity assessment body has failed to meet the requirements of accreditation or to abide by the rules for accreditation or has voluntarily requested a suspension, withdrawal or reduction.</w:t>
            </w:r>
          </w:p>
          <w:p w:rsidR="00AF5707" w:rsidRPr="002A3487" w:rsidRDefault="00AF570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AF5707" w:rsidP="00C17465">
            <w:pPr>
              <w:ind w:left="0" w:right="0"/>
              <w:jc w:val="both"/>
              <w:rPr>
                <w:rFonts w:ascii="Times New Roman" w:hAnsi="Times New Roman" w:cs="Times New Roman"/>
                <w:sz w:val="20"/>
                <w:szCs w:val="20"/>
              </w:rPr>
            </w:pPr>
            <w:r>
              <w:rPr>
                <w:rFonts w:ascii="Times New Roman" w:hAnsi="Times New Roman" w:cs="Times New Roman"/>
                <w:sz w:val="20"/>
                <w:szCs w:val="20"/>
              </w:rPr>
              <w:t>7.11.2</w:t>
            </w:r>
          </w:p>
        </w:tc>
        <w:tc>
          <w:tcPr>
            <w:tcW w:w="3543" w:type="dxa"/>
          </w:tcPr>
          <w:p w:rsidR="00906E60" w:rsidRDefault="00906E60" w:rsidP="002A3487">
            <w:pPr>
              <w:ind w:left="0" w:right="48"/>
              <w:jc w:val="both"/>
              <w:rPr>
                <w:rFonts w:ascii="Times New Roman" w:hAnsi="Times New Roman" w:cs="Times New Roman"/>
                <w:sz w:val="20"/>
                <w:szCs w:val="20"/>
              </w:rPr>
            </w:pPr>
            <w:r w:rsidRPr="002A3487">
              <w:rPr>
                <w:rFonts w:ascii="Times New Roman" w:hAnsi="Times New Roman" w:cs="Times New Roman"/>
                <w:sz w:val="20"/>
                <w:szCs w:val="20"/>
              </w:rPr>
              <w:t xml:space="preserve">Where there is evidence of fraudulent </w:t>
            </w:r>
            <w:proofErr w:type="spellStart"/>
            <w:r w:rsidRPr="002A3487">
              <w:rPr>
                <w:rFonts w:ascii="Times New Roman" w:hAnsi="Times New Roman" w:cs="Times New Roman"/>
                <w:sz w:val="20"/>
                <w:szCs w:val="20"/>
              </w:rPr>
              <w:t>behaviour</w:t>
            </w:r>
            <w:proofErr w:type="spellEnd"/>
            <w:r w:rsidRPr="002A3487">
              <w:rPr>
                <w:rFonts w:ascii="Times New Roman" w:hAnsi="Times New Roman" w:cs="Times New Roman"/>
                <w:sz w:val="20"/>
                <w:szCs w:val="20"/>
              </w:rPr>
              <w:t xml:space="preserve">, or the conformity assessment body intentionally provides false information or conceals information, </w:t>
            </w:r>
            <w:r w:rsidR="00AF5707">
              <w:rPr>
                <w:rFonts w:ascii="Times New Roman" w:hAnsi="Times New Roman" w:cs="Times New Roman"/>
                <w:sz w:val="20"/>
                <w:szCs w:val="20"/>
              </w:rPr>
              <w:t>MAURITAS</w:t>
            </w:r>
            <w:r w:rsidRPr="002A3487">
              <w:rPr>
                <w:rFonts w:ascii="Times New Roman" w:hAnsi="Times New Roman" w:cs="Times New Roman"/>
                <w:sz w:val="20"/>
                <w:szCs w:val="20"/>
              </w:rPr>
              <w:t xml:space="preserve"> shall initiate its process for withdrawal of accreditation.</w:t>
            </w:r>
          </w:p>
          <w:p w:rsidR="00AF5707" w:rsidRPr="002A3487" w:rsidRDefault="00AF570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906E60" w:rsidTr="00813A66">
        <w:trPr>
          <w:jc w:val="center"/>
        </w:trPr>
        <w:tc>
          <w:tcPr>
            <w:tcW w:w="1140" w:type="dxa"/>
          </w:tcPr>
          <w:p w:rsidR="00906E60" w:rsidRDefault="00AF5707" w:rsidP="00C17465">
            <w:pPr>
              <w:ind w:left="0" w:right="0"/>
              <w:jc w:val="both"/>
              <w:rPr>
                <w:rFonts w:ascii="Times New Roman" w:hAnsi="Times New Roman" w:cs="Times New Roman"/>
                <w:sz w:val="20"/>
                <w:szCs w:val="20"/>
              </w:rPr>
            </w:pPr>
            <w:r>
              <w:rPr>
                <w:rFonts w:ascii="Times New Roman" w:hAnsi="Times New Roman" w:cs="Times New Roman"/>
                <w:sz w:val="20"/>
                <w:szCs w:val="20"/>
              </w:rPr>
              <w:t>7.11.3</w:t>
            </w:r>
          </w:p>
        </w:tc>
        <w:tc>
          <w:tcPr>
            <w:tcW w:w="3543" w:type="dxa"/>
          </w:tcPr>
          <w:p w:rsidR="00906E60" w:rsidRDefault="00AF5707" w:rsidP="002A348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00906E60" w:rsidRPr="002A3487">
              <w:rPr>
                <w:rFonts w:ascii="Times New Roman" w:hAnsi="Times New Roman" w:cs="Times New Roman"/>
                <w:sz w:val="20"/>
                <w:szCs w:val="20"/>
              </w:rPr>
              <w:t xml:space="preserve"> shall have a documented procedure and criteria for lifting suspension of accreditation.</w:t>
            </w:r>
          </w:p>
          <w:p w:rsidR="00AF5707" w:rsidRPr="002A3487" w:rsidRDefault="00AF5707" w:rsidP="002A3487">
            <w:pPr>
              <w:ind w:left="0" w:right="48"/>
              <w:jc w:val="both"/>
              <w:rPr>
                <w:rFonts w:ascii="Times New Roman" w:hAnsi="Times New Roman" w:cs="Times New Roman"/>
                <w:sz w:val="20"/>
                <w:szCs w:val="20"/>
              </w:rPr>
            </w:pPr>
          </w:p>
        </w:tc>
        <w:tc>
          <w:tcPr>
            <w:tcW w:w="709" w:type="dxa"/>
          </w:tcPr>
          <w:p w:rsidR="00906E60" w:rsidRDefault="00906E60" w:rsidP="00C17465">
            <w:pPr>
              <w:ind w:left="0" w:right="0"/>
              <w:rPr>
                <w:rFonts w:ascii="Times New Roman" w:hAnsi="Times New Roman" w:cs="Times New Roman"/>
                <w:sz w:val="24"/>
                <w:szCs w:val="24"/>
              </w:rPr>
            </w:pPr>
          </w:p>
        </w:tc>
        <w:tc>
          <w:tcPr>
            <w:tcW w:w="4984" w:type="dxa"/>
          </w:tcPr>
          <w:p w:rsidR="00906E60" w:rsidRDefault="00906E60" w:rsidP="00C17465">
            <w:pPr>
              <w:ind w:left="0" w:right="0"/>
              <w:rPr>
                <w:rFonts w:ascii="Times New Roman" w:hAnsi="Times New Roman" w:cs="Times New Roman"/>
                <w:sz w:val="24"/>
                <w:szCs w:val="24"/>
              </w:rPr>
            </w:pPr>
          </w:p>
        </w:tc>
      </w:tr>
      <w:tr w:rsidR="005037EC" w:rsidTr="00AF5707">
        <w:trPr>
          <w:jc w:val="center"/>
        </w:trPr>
        <w:tc>
          <w:tcPr>
            <w:tcW w:w="1140" w:type="dxa"/>
            <w:shd w:val="clear" w:color="auto" w:fill="95B3D7" w:themeFill="accent1" w:themeFillTint="99"/>
          </w:tcPr>
          <w:p w:rsidR="005037EC" w:rsidRPr="00906E60" w:rsidRDefault="00AF5707" w:rsidP="005037EC">
            <w:pPr>
              <w:ind w:left="0" w:right="0"/>
              <w:jc w:val="both"/>
              <w:rPr>
                <w:rFonts w:ascii="Times New Roman" w:hAnsi="Times New Roman" w:cs="Times New Roman"/>
                <w:b/>
              </w:rPr>
            </w:pPr>
            <w:r>
              <w:rPr>
                <w:rFonts w:ascii="Times New Roman" w:hAnsi="Times New Roman" w:cs="Times New Roman"/>
                <w:b/>
              </w:rPr>
              <w:t>7.12</w:t>
            </w:r>
          </w:p>
        </w:tc>
        <w:tc>
          <w:tcPr>
            <w:tcW w:w="3543" w:type="dxa"/>
            <w:shd w:val="clear" w:color="auto" w:fill="95B3D7" w:themeFill="accent1" w:themeFillTint="99"/>
          </w:tcPr>
          <w:p w:rsidR="005037EC" w:rsidRDefault="005037EC" w:rsidP="005037EC">
            <w:pPr>
              <w:ind w:left="0" w:right="0"/>
              <w:jc w:val="both"/>
              <w:rPr>
                <w:color w:val="000000"/>
              </w:rPr>
            </w:pPr>
            <w:r w:rsidRPr="005037EC">
              <w:rPr>
                <w:rFonts w:ascii="Times New Roman" w:hAnsi="Times New Roman" w:cs="Times New Roman"/>
                <w:b/>
              </w:rPr>
              <w:t>Complaints</w:t>
            </w:r>
          </w:p>
        </w:tc>
        <w:tc>
          <w:tcPr>
            <w:tcW w:w="709" w:type="dxa"/>
            <w:shd w:val="clear" w:color="auto" w:fill="95B3D7" w:themeFill="accent1" w:themeFillTint="99"/>
          </w:tcPr>
          <w:p w:rsidR="005037EC" w:rsidRDefault="005037EC" w:rsidP="005037EC">
            <w:pPr>
              <w:ind w:left="0" w:right="0"/>
              <w:rPr>
                <w:rFonts w:ascii="Times New Roman" w:hAnsi="Times New Roman" w:cs="Times New Roman"/>
                <w:sz w:val="24"/>
                <w:szCs w:val="24"/>
              </w:rPr>
            </w:pPr>
          </w:p>
        </w:tc>
        <w:tc>
          <w:tcPr>
            <w:tcW w:w="4984" w:type="dxa"/>
            <w:shd w:val="clear" w:color="auto" w:fill="95B3D7" w:themeFill="accent1" w:themeFillTint="99"/>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AF5707" w:rsidP="005037EC">
            <w:pPr>
              <w:ind w:left="0" w:right="0"/>
              <w:jc w:val="both"/>
              <w:rPr>
                <w:rFonts w:ascii="Times New Roman" w:hAnsi="Times New Roman" w:cs="Times New Roman"/>
                <w:sz w:val="20"/>
                <w:szCs w:val="20"/>
              </w:rPr>
            </w:pPr>
            <w:r>
              <w:rPr>
                <w:rFonts w:ascii="Times New Roman" w:hAnsi="Times New Roman" w:cs="Times New Roman"/>
                <w:sz w:val="20"/>
                <w:szCs w:val="20"/>
              </w:rPr>
              <w:t>7.12.1</w:t>
            </w:r>
          </w:p>
        </w:tc>
        <w:tc>
          <w:tcPr>
            <w:tcW w:w="3543" w:type="dxa"/>
          </w:tcPr>
          <w:p w:rsidR="005037EC" w:rsidRDefault="00AF5707" w:rsidP="00AF5707">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AF5707">
              <w:rPr>
                <w:rFonts w:ascii="Times New Roman" w:hAnsi="Times New Roman" w:cs="Times New Roman"/>
                <w:sz w:val="20"/>
                <w:szCs w:val="20"/>
              </w:rPr>
              <w:t xml:space="preserve"> </w:t>
            </w:r>
            <w:r w:rsidR="005037EC" w:rsidRPr="00AF5707">
              <w:rPr>
                <w:rFonts w:ascii="Times New Roman" w:hAnsi="Times New Roman" w:cs="Times New Roman"/>
                <w:sz w:val="20"/>
                <w:szCs w:val="20"/>
              </w:rPr>
              <w:t xml:space="preserve">shall have a documented process to receive, evaluate and make decisions on complaints. </w:t>
            </w:r>
            <w:r>
              <w:rPr>
                <w:rFonts w:ascii="Times New Roman" w:hAnsi="Times New Roman" w:cs="Times New Roman"/>
                <w:sz w:val="20"/>
                <w:szCs w:val="20"/>
              </w:rPr>
              <w:t>MAURITAS</w:t>
            </w:r>
            <w:r w:rsidR="005037EC" w:rsidRPr="00AF5707">
              <w:rPr>
                <w:rFonts w:ascii="Times New Roman" w:hAnsi="Times New Roman" w:cs="Times New Roman"/>
                <w:sz w:val="20"/>
                <w:szCs w:val="20"/>
              </w:rPr>
              <w:t xml:space="preserve"> shall, where appropriate, ensure that a complaint concerning an accredited conformity assessment body is first addressed by the conformity assessment body.</w:t>
            </w:r>
          </w:p>
          <w:p w:rsidR="00AF5707" w:rsidRPr="00AF5707" w:rsidRDefault="00AF5707" w:rsidP="00AF5707">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AF5707" w:rsidP="005037EC">
            <w:pPr>
              <w:ind w:left="0" w:right="0"/>
              <w:jc w:val="both"/>
              <w:rPr>
                <w:rFonts w:ascii="Times New Roman" w:hAnsi="Times New Roman" w:cs="Times New Roman"/>
                <w:sz w:val="20"/>
                <w:szCs w:val="20"/>
              </w:rPr>
            </w:pPr>
            <w:r>
              <w:rPr>
                <w:rFonts w:ascii="Times New Roman" w:hAnsi="Times New Roman" w:cs="Times New Roman"/>
                <w:sz w:val="20"/>
                <w:szCs w:val="20"/>
              </w:rPr>
              <w:t>7.12.2</w:t>
            </w:r>
          </w:p>
        </w:tc>
        <w:tc>
          <w:tcPr>
            <w:tcW w:w="3543" w:type="dxa"/>
          </w:tcPr>
          <w:p w:rsidR="005037EC" w:rsidRDefault="005037EC" w:rsidP="00AF5707">
            <w:pPr>
              <w:ind w:left="0" w:right="48"/>
              <w:jc w:val="both"/>
              <w:rPr>
                <w:rFonts w:ascii="Times New Roman" w:hAnsi="Times New Roman" w:cs="Times New Roman"/>
                <w:sz w:val="20"/>
                <w:szCs w:val="20"/>
              </w:rPr>
            </w:pPr>
            <w:r w:rsidRPr="00AF5707">
              <w:rPr>
                <w:rFonts w:ascii="Times New Roman" w:hAnsi="Times New Roman" w:cs="Times New Roman"/>
                <w:sz w:val="20"/>
                <w:szCs w:val="20"/>
              </w:rPr>
              <w:t>A description of the handling process for complaints shall be available to any interested party.</w:t>
            </w:r>
          </w:p>
          <w:p w:rsidR="00AF5707" w:rsidRPr="00AF5707" w:rsidRDefault="00AF5707" w:rsidP="00AF5707">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AF5707" w:rsidP="005037EC">
            <w:pPr>
              <w:ind w:left="0" w:right="0"/>
              <w:jc w:val="both"/>
              <w:rPr>
                <w:rFonts w:ascii="Times New Roman" w:hAnsi="Times New Roman" w:cs="Times New Roman"/>
                <w:sz w:val="20"/>
                <w:szCs w:val="20"/>
              </w:rPr>
            </w:pPr>
            <w:r>
              <w:rPr>
                <w:rFonts w:ascii="Times New Roman" w:hAnsi="Times New Roman" w:cs="Times New Roman"/>
                <w:sz w:val="20"/>
                <w:szCs w:val="20"/>
              </w:rPr>
              <w:t>7.12.3</w:t>
            </w:r>
          </w:p>
        </w:tc>
        <w:tc>
          <w:tcPr>
            <w:tcW w:w="3543" w:type="dxa"/>
          </w:tcPr>
          <w:p w:rsidR="005037EC" w:rsidRDefault="005037EC" w:rsidP="00AF5707">
            <w:pPr>
              <w:ind w:left="0" w:right="48"/>
              <w:jc w:val="both"/>
              <w:rPr>
                <w:rFonts w:ascii="Times New Roman" w:hAnsi="Times New Roman" w:cs="Times New Roman"/>
                <w:sz w:val="20"/>
                <w:szCs w:val="20"/>
              </w:rPr>
            </w:pPr>
            <w:r w:rsidRPr="00AF5707">
              <w:rPr>
                <w:rFonts w:ascii="Times New Roman" w:hAnsi="Times New Roman" w:cs="Times New Roman"/>
                <w:sz w:val="20"/>
                <w:szCs w:val="20"/>
              </w:rPr>
              <w:t xml:space="preserve">Upon receipt of a complaint, </w:t>
            </w:r>
            <w:r w:rsidR="00AF5707">
              <w:rPr>
                <w:rFonts w:ascii="Times New Roman" w:hAnsi="Times New Roman" w:cs="Times New Roman"/>
                <w:sz w:val="20"/>
                <w:szCs w:val="20"/>
              </w:rPr>
              <w:t>MAURITAS</w:t>
            </w:r>
            <w:r w:rsidRPr="00AF5707">
              <w:rPr>
                <w:rFonts w:ascii="Times New Roman" w:hAnsi="Times New Roman" w:cs="Times New Roman"/>
                <w:sz w:val="20"/>
                <w:szCs w:val="20"/>
              </w:rPr>
              <w:t xml:space="preserve"> shall confirm whether the complaint relates to accreditation activities that it is responsible for and, if so, shall deal with it.</w:t>
            </w:r>
          </w:p>
          <w:p w:rsidR="00AF5707" w:rsidRPr="00AF5707" w:rsidRDefault="00AF5707" w:rsidP="00AF5707">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AF5707">
        <w:trPr>
          <w:jc w:val="center"/>
        </w:trPr>
        <w:tc>
          <w:tcPr>
            <w:tcW w:w="1140" w:type="dxa"/>
          </w:tcPr>
          <w:p w:rsidR="005037EC" w:rsidRDefault="00AF5707" w:rsidP="005037EC">
            <w:pPr>
              <w:ind w:left="0" w:right="0"/>
              <w:jc w:val="both"/>
              <w:rPr>
                <w:rFonts w:ascii="Times New Roman" w:hAnsi="Times New Roman" w:cs="Times New Roman"/>
                <w:sz w:val="20"/>
                <w:szCs w:val="20"/>
              </w:rPr>
            </w:pPr>
            <w:r>
              <w:rPr>
                <w:rFonts w:ascii="Times New Roman" w:hAnsi="Times New Roman" w:cs="Times New Roman"/>
                <w:sz w:val="20"/>
                <w:szCs w:val="20"/>
              </w:rPr>
              <w:t>7.12.4</w:t>
            </w:r>
          </w:p>
        </w:tc>
        <w:tc>
          <w:tcPr>
            <w:tcW w:w="3543" w:type="dxa"/>
          </w:tcPr>
          <w:p w:rsidR="005037EC" w:rsidRPr="00AF5707" w:rsidRDefault="005037EC" w:rsidP="00AF5707">
            <w:pPr>
              <w:ind w:left="0" w:right="48"/>
              <w:jc w:val="both"/>
              <w:rPr>
                <w:rFonts w:ascii="Times New Roman" w:hAnsi="Times New Roman" w:cs="Times New Roman"/>
                <w:sz w:val="20"/>
                <w:szCs w:val="20"/>
              </w:rPr>
            </w:pPr>
            <w:r w:rsidRPr="00AF5707">
              <w:rPr>
                <w:rFonts w:ascii="Times New Roman" w:hAnsi="Times New Roman" w:cs="Times New Roman"/>
                <w:sz w:val="20"/>
                <w:szCs w:val="20"/>
              </w:rPr>
              <w:t>The handling process for complaints shall include at least the following elements and methods:</w:t>
            </w:r>
          </w:p>
        </w:tc>
        <w:tc>
          <w:tcPr>
            <w:tcW w:w="709" w:type="dxa"/>
            <w:shd w:val="clear" w:color="auto" w:fill="D9D9D9" w:themeFill="background1" w:themeFillShade="D9"/>
          </w:tcPr>
          <w:p w:rsidR="005037EC" w:rsidRDefault="005037EC" w:rsidP="005037EC">
            <w:pPr>
              <w:ind w:left="0" w:right="0"/>
              <w:rPr>
                <w:rFonts w:ascii="Times New Roman" w:hAnsi="Times New Roman" w:cs="Times New Roman"/>
                <w:sz w:val="24"/>
                <w:szCs w:val="24"/>
              </w:rPr>
            </w:pPr>
          </w:p>
        </w:tc>
        <w:tc>
          <w:tcPr>
            <w:tcW w:w="4984" w:type="dxa"/>
            <w:shd w:val="clear" w:color="auto" w:fill="D9D9D9" w:themeFill="background1" w:themeFillShade="D9"/>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5037EC" w:rsidP="005037EC">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a description of the process for receiving, validating, investigating the complaint, and deciding what actions are to be taken in response to it;</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tracking and recording complaints, including actions undertaken to resolve them;</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ensuring that any appropriate action is taken in a timely manner.</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5037EC" w:rsidP="005037EC">
            <w:pPr>
              <w:ind w:left="0" w:right="0"/>
              <w:jc w:val="both"/>
              <w:rPr>
                <w:rFonts w:ascii="Times New Roman" w:hAnsi="Times New Roman" w:cs="Times New Roman"/>
                <w:sz w:val="20"/>
                <w:szCs w:val="20"/>
              </w:rPr>
            </w:pPr>
            <w:r>
              <w:rPr>
                <w:rFonts w:ascii="Times New Roman" w:hAnsi="Times New Roman" w:cs="Times New Roman"/>
                <w:sz w:val="20"/>
                <w:szCs w:val="20"/>
              </w:rPr>
              <w:t>7.12.5</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5037EC" w:rsidRPr="008D71F9">
              <w:rPr>
                <w:rFonts w:ascii="Times New Roman" w:hAnsi="Times New Roman" w:cs="Times New Roman"/>
                <w:sz w:val="20"/>
                <w:szCs w:val="20"/>
              </w:rPr>
              <w:t>shall acknowledge receipt of the complaint and provide the complainant with progress reports and the outcome.</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7.12.6</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5037EC" w:rsidRPr="008D71F9">
              <w:rPr>
                <w:rFonts w:ascii="Times New Roman" w:hAnsi="Times New Roman" w:cs="Times New Roman"/>
                <w:sz w:val="20"/>
                <w:szCs w:val="20"/>
              </w:rPr>
              <w:t>shall be responsible for gathering and verifying all necessary information to validate the complaint.</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7.12.7</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5037EC" w:rsidRPr="008D71F9">
              <w:rPr>
                <w:rFonts w:ascii="Times New Roman" w:hAnsi="Times New Roman" w:cs="Times New Roman"/>
                <w:sz w:val="20"/>
                <w:szCs w:val="20"/>
              </w:rPr>
              <w:t>shall be responsible for all decisions at all levels of the handling process for complaints.</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7.12.8</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The decision to be communicated to the complainant shall be made by, or reviewed and approved by, individual(s) not involved in the activities in question.</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7.12.9</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5037EC" w:rsidRPr="008D71F9">
              <w:rPr>
                <w:rFonts w:ascii="Times New Roman" w:hAnsi="Times New Roman" w:cs="Times New Roman"/>
                <w:sz w:val="20"/>
                <w:szCs w:val="20"/>
              </w:rPr>
              <w:t>shall give formal notice of the end of the complaint handling process to the complainant.</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7.12.10</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Investigation and decision on complaints shall not result in any discriminatory actions against the complainant.</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5037EC">
        <w:trPr>
          <w:jc w:val="center"/>
        </w:trPr>
        <w:tc>
          <w:tcPr>
            <w:tcW w:w="1140" w:type="dxa"/>
            <w:shd w:val="clear" w:color="auto" w:fill="C6D9F1" w:themeFill="text2" w:themeFillTint="33"/>
          </w:tcPr>
          <w:p w:rsidR="005037EC" w:rsidRPr="005037EC" w:rsidRDefault="005037EC" w:rsidP="005037EC">
            <w:pPr>
              <w:ind w:left="0" w:right="0"/>
              <w:jc w:val="both"/>
              <w:rPr>
                <w:rFonts w:ascii="Times New Roman" w:hAnsi="Times New Roman" w:cs="Times New Roman"/>
                <w:b/>
              </w:rPr>
            </w:pPr>
            <w:r w:rsidRPr="005037EC">
              <w:rPr>
                <w:rFonts w:ascii="Times New Roman" w:hAnsi="Times New Roman" w:cs="Times New Roman"/>
                <w:b/>
              </w:rPr>
              <w:t>7.13</w:t>
            </w:r>
          </w:p>
        </w:tc>
        <w:tc>
          <w:tcPr>
            <w:tcW w:w="3543" w:type="dxa"/>
            <w:shd w:val="clear" w:color="auto" w:fill="C6D9F1" w:themeFill="text2" w:themeFillTint="33"/>
          </w:tcPr>
          <w:p w:rsidR="005037EC" w:rsidRPr="005037EC" w:rsidRDefault="005037EC" w:rsidP="005037EC">
            <w:pPr>
              <w:ind w:left="0" w:right="0"/>
              <w:jc w:val="both"/>
              <w:rPr>
                <w:rFonts w:ascii="Times New Roman" w:hAnsi="Times New Roman" w:cs="Times New Roman"/>
                <w:b/>
                <w:color w:val="000000"/>
              </w:rPr>
            </w:pPr>
            <w:r w:rsidRPr="005037EC">
              <w:rPr>
                <w:rFonts w:ascii="Times New Roman" w:hAnsi="Times New Roman" w:cs="Times New Roman"/>
                <w:b/>
                <w:color w:val="000000"/>
              </w:rPr>
              <w:t>Appeals</w:t>
            </w:r>
          </w:p>
        </w:tc>
        <w:tc>
          <w:tcPr>
            <w:tcW w:w="709" w:type="dxa"/>
            <w:shd w:val="clear" w:color="auto" w:fill="C6D9F1" w:themeFill="text2" w:themeFillTint="33"/>
          </w:tcPr>
          <w:p w:rsidR="005037EC" w:rsidRDefault="005037EC" w:rsidP="005037EC">
            <w:pPr>
              <w:ind w:left="0" w:right="0"/>
              <w:rPr>
                <w:rFonts w:ascii="Times New Roman" w:hAnsi="Times New Roman" w:cs="Times New Roman"/>
                <w:sz w:val="24"/>
                <w:szCs w:val="24"/>
              </w:rPr>
            </w:pPr>
          </w:p>
        </w:tc>
        <w:tc>
          <w:tcPr>
            <w:tcW w:w="4984" w:type="dxa"/>
            <w:shd w:val="clear" w:color="auto" w:fill="C6D9F1" w:themeFill="text2" w:themeFillTint="33"/>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7.13.1</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5037EC" w:rsidRPr="008D71F9">
              <w:rPr>
                <w:rFonts w:ascii="Times New Roman" w:hAnsi="Times New Roman" w:cs="Times New Roman"/>
                <w:sz w:val="20"/>
                <w:szCs w:val="20"/>
              </w:rPr>
              <w:t>shall have a documented process to receive, evaluate and make decisions on appeals.</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7.13.2</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A description of the handling process for appeals shall be available to any interested party.</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7.13.3</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005037EC" w:rsidRPr="008D71F9">
              <w:rPr>
                <w:rFonts w:ascii="Times New Roman" w:hAnsi="Times New Roman" w:cs="Times New Roman"/>
                <w:sz w:val="20"/>
                <w:szCs w:val="20"/>
              </w:rPr>
              <w:t xml:space="preserve"> shall be responsible for all decisions at all levels of the handling process for appeals.</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7.13.4</w:t>
            </w:r>
          </w:p>
        </w:tc>
        <w:tc>
          <w:tcPr>
            <w:tcW w:w="3543" w:type="dxa"/>
          </w:tcPr>
          <w:p w:rsidR="005037EC"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Investigation and decision on appeals shall not result in any discriminatory actions.</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D71F9">
        <w:trPr>
          <w:jc w:val="center"/>
        </w:trPr>
        <w:tc>
          <w:tcPr>
            <w:tcW w:w="1140" w:type="dxa"/>
          </w:tcPr>
          <w:p w:rsidR="005037EC" w:rsidRDefault="00AD7494" w:rsidP="005037EC">
            <w:pPr>
              <w:ind w:left="0" w:right="0"/>
              <w:jc w:val="both"/>
              <w:rPr>
                <w:rFonts w:ascii="Times New Roman" w:hAnsi="Times New Roman" w:cs="Times New Roman"/>
                <w:sz w:val="20"/>
                <w:szCs w:val="20"/>
              </w:rPr>
            </w:pPr>
            <w:r>
              <w:rPr>
                <w:rFonts w:ascii="Times New Roman" w:hAnsi="Times New Roman" w:cs="Times New Roman"/>
                <w:sz w:val="20"/>
                <w:szCs w:val="20"/>
              </w:rPr>
              <w:t>7.13.5</w:t>
            </w:r>
          </w:p>
        </w:tc>
        <w:tc>
          <w:tcPr>
            <w:tcW w:w="3543" w:type="dxa"/>
          </w:tcPr>
          <w:p w:rsidR="005037EC" w:rsidRPr="008D71F9" w:rsidRDefault="005037EC"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The handling process for appeals shall include at least the following elements and methods:</w:t>
            </w:r>
          </w:p>
        </w:tc>
        <w:tc>
          <w:tcPr>
            <w:tcW w:w="709" w:type="dxa"/>
            <w:shd w:val="clear" w:color="auto" w:fill="D9D9D9" w:themeFill="background1" w:themeFillShade="D9"/>
          </w:tcPr>
          <w:p w:rsidR="005037EC" w:rsidRDefault="005037EC" w:rsidP="005037EC">
            <w:pPr>
              <w:ind w:left="0" w:right="0"/>
              <w:rPr>
                <w:rFonts w:ascii="Times New Roman" w:hAnsi="Times New Roman" w:cs="Times New Roman"/>
                <w:sz w:val="24"/>
                <w:szCs w:val="24"/>
              </w:rPr>
            </w:pPr>
          </w:p>
        </w:tc>
        <w:tc>
          <w:tcPr>
            <w:tcW w:w="4984" w:type="dxa"/>
            <w:shd w:val="clear" w:color="auto" w:fill="D9D9D9" w:themeFill="background1" w:themeFillShade="D9"/>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AD7494" w:rsidP="005037EC">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5037EC" w:rsidRDefault="00AD7494"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a description of the process for receiving, validating, investigating the appeal and deciding what actions are to be taken in response to it;</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5037EC" w:rsidRDefault="00AD7494"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tracking and recording appeals, including actions undertaken to resolve them;</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5037EC" w:rsidRDefault="00AD7494"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ensuring that any appropriate action is taken in a timely manner.</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AD7494" w:rsidP="005037EC">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7.13.6</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 after</w:t>
            </w:r>
            <w:r w:rsidR="00AD7494" w:rsidRPr="008D71F9">
              <w:rPr>
                <w:rFonts w:ascii="Times New Roman" w:hAnsi="Times New Roman" w:cs="Times New Roman"/>
                <w:sz w:val="20"/>
                <w:szCs w:val="20"/>
              </w:rPr>
              <w:t xml:space="preserve"> receiving the appeal</w:t>
            </w:r>
            <w:r>
              <w:rPr>
                <w:rFonts w:ascii="Times New Roman" w:hAnsi="Times New Roman" w:cs="Times New Roman"/>
                <w:sz w:val="20"/>
                <w:szCs w:val="20"/>
              </w:rPr>
              <w:t>,</w:t>
            </w:r>
            <w:r w:rsidR="00AD7494" w:rsidRPr="008D71F9">
              <w:rPr>
                <w:rFonts w:ascii="Times New Roman" w:hAnsi="Times New Roman" w:cs="Times New Roman"/>
                <w:sz w:val="20"/>
                <w:szCs w:val="20"/>
              </w:rPr>
              <w:t xml:space="preserve"> shall be responsible for gathering and verifying all necessary information to validate the appeal.</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5037EC" w:rsidTr="00813A66">
        <w:trPr>
          <w:jc w:val="center"/>
        </w:trPr>
        <w:tc>
          <w:tcPr>
            <w:tcW w:w="1140" w:type="dxa"/>
          </w:tcPr>
          <w:p w:rsidR="005037EC" w:rsidRDefault="00AD7494" w:rsidP="005037EC">
            <w:pPr>
              <w:ind w:left="0" w:right="0"/>
              <w:jc w:val="both"/>
              <w:rPr>
                <w:rFonts w:ascii="Times New Roman" w:hAnsi="Times New Roman" w:cs="Times New Roman"/>
                <w:sz w:val="20"/>
                <w:szCs w:val="20"/>
              </w:rPr>
            </w:pPr>
            <w:r>
              <w:rPr>
                <w:rFonts w:ascii="Times New Roman" w:hAnsi="Times New Roman" w:cs="Times New Roman"/>
                <w:sz w:val="20"/>
                <w:szCs w:val="20"/>
              </w:rPr>
              <w:t>7.13.7</w:t>
            </w:r>
          </w:p>
        </w:tc>
        <w:tc>
          <w:tcPr>
            <w:tcW w:w="3543" w:type="dxa"/>
          </w:tcPr>
          <w:p w:rsidR="005037EC"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AD7494" w:rsidRPr="008D71F9">
              <w:rPr>
                <w:rFonts w:ascii="Times New Roman" w:hAnsi="Times New Roman" w:cs="Times New Roman"/>
                <w:sz w:val="20"/>
                <w:szCs w:val="20"/>
              </w:rPr>
              <w:t>shall acknowledge receipt of the appeal and provide the appellant with progress reports and the outcome.</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5037EC" w:rsidRDefault="005037EC" w:rsidP="005037EC">
            <w:pPr>
              <w:ind w:left="0" w:right="0"/>
              <w:rPr>
                <w:rFonts w:ascii="Times New Roman" w:hAnsi="Times New Roman" w:cs="Times New Roman"/>
                <w:sz w:val="24"/>
                <w:szCs w:val="24"/>
              </w:rPr>
            </w:pPr>
          </w:p>
        </w:tc>
        <w:tc>
          <w:tcPr>
            <w:tcW w:w="4984" w:type="dxa"/>
          </w:tcPr>
          <w:p w:rsidR="005037EC" w:rsidRDefault="005037EC" w:rsidP="005037EC">
            <w:pPr>
              <w:ind w:left="0" w:right="0"/>
              <w:rPr>
                <w:rFonts w:ascii="Times New Roman" w:hAnsi="Times New Roman" w:cs="Times New Roman"/>
                <w:sz w:val="24"/>
                <w:szCs w:val="24"/>
              </w:rPr>
            </w:pPr>
          </w:p>
        </w:tc>
      </w:tr>
      <w:tr w:rsidR="00AD7494" w:rsidTr="00813A66">
        <w:trPr>
          <w:jc w:val="center"/>
        </w:trPr>
        <w:tc>
          <w:tcPr>
            <w:tcW w:w="1140" w:type="dxa"/>
          </w:tcPr>
          <w:p w:rsidR="00AD7494"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7.13.8</w:t>
            </w:r>
          </w:p>
        </w:tc>
        <w:tc>
          <w:tcPr>
            <w:tcW w:w="3543" w:type="dxa"/>
          </w:tcPr>
          <w:p w:rsidR="00AD7494" w:rsidRDefault="00AD7494"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The decision to be communicated to the appellant shall be made by, or reviewed and approved by, individual(s) not involved in the activities in question.</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AD7494" w:rsidRDefault="00AD7494" w:rsidP="005037EC">
            <w:pPr>
              <w:ind w:left="0" w:right="0"/>
              <w:rPr>
                <w:rFonts w:ascii="Times New Roman" w:hAnsi="Times New Roman" w:cs="Times New Roman"/>
                <w:sz w:val="24"/>
                <w:szCs w:val="24"/>
              </w:rPr>
            </w:pPr>
          </w:p>
        </w:tc>
        <w:tc>
          <w:tcPr>
            <w:tcW w:w="4984" w:type="dxa"/>
          </w:tcPr>
          <w:p w:rsidR="00AD7494" w:rsidRDefault="00AD7494" w:rsidP="005037EC">
            <w:pPr>
              <w:ind w:left="0" w:right="0"/>
              <w:rPr>
                <w:rFonts w:ascii="Times New Roman" w:hAnsi="Times New Roman" w:cs="Times New Roman"/>
                <w:sz w:val="24"/>
                <w:szCs w:val="24"/>
              </w:rPr>
            </w:pPr>
          </w:p>
        </w:tc>
      </w:tr>
      <w:tr w:rsidR="00AD7494" w:rsidTr="00813A66">
        <w:trPr>
          <w:jc w:val="center"/>
        </w:trPr>
        <w:tc>
          <w:tcPr>
            <w:tcW w:w="1140" w:type="dxa"/>
          </w:tcPr>
          <w:p w:rsidR="00AD7494" w:rsidRDefault="008D71F9" w:rsidP="005037EC">
            <w:pPr>
              <w:ind w:left="0" w:right="0"/>
              <w:jc w:val="both"/>
              <w:rPr>
                <w:rFonts w:ascii="Times New Roman" w:hAnsi="Times New Roman" w:cs="Times New Roman"/>
                <w:sz w:val="20"/>
                <w:szCs w:val="20"/>
              </w:rPr>
            </w:pPr>
            <w:r>
              <w:rPr>
                <w:rFonts w:ascii="Times New Roman" w:hAnsi="Times New Roman" w:cs="Times New Roman"/>
                <w:sz w:val="20"/>
                <w:szCs w:val="20"/>
              </w:rPr>
              <w:t>7.13.9</w:t>
            </w:r>
          </w:p>
        </w:tc>
        <w:tc>
          <w:tcPr>
            <w:tcW w:w="3543" w:type="dxa"/>
          </w:tcPr>
          <w:p w:rsidR="00AD7494" w:rsidRDefault="008D71F9" w:rsidP="008D71F9">
            <w:pPr>
              <w:ind w:left="0" w:right="48"/>
              <w:jc w:val="both"/>
              <w:rPr>
                <w:rFonts w:ascii="Times New Roman" w:hAnsi="Times New Roman" w:cs="Times New Roman"/>
                <w:sz w:val="20"/>
                <w:szCs w:val="20"/>
              </w:rPr>
            </w:pPr>
            <w:r>
              <w:rPr>
                <w:rFonts w:ascii="Times New Roman" w:hAnsi="Times New Roman" w:cs="Times New Roman"/>
                <w:sz w:val="20"/>
                <w:szCs w:val="20"/>
              </w:rPr>
              <w:t>MAURITAS</w:t>
            </w:r>
            <w:r w:rsidRPr="008D71F9">
              <w:rPr>
                <w:rFonts w:ascii="Times New Roman" w:hAnsi="Times New Roman" w:cs="Times New Roman"/>
                <w:sz w:val="20"/>
                <w:szCs w:val="20"/>
              </w:rPr>
              <w:t xml:space="preserve"> </w:t>
            </w:r>
            <w:r w:rsidR="00AD7494" w:rsidRPr="008D71F9">
              <w:rPr>
                <w:rFonts w:ascii="Times New Roman" w:hAnsi="Times New Roman" w:cs="Times New Roman"/>
                <w:sz w:val="20"/>
                <w:szCs w:val="20"/>
              </w:rPr>
              <w:t>shall give formal notice of the end of the appeals handling process to the appellant.</w:t>
            </w:r>
          </w:p>
          <w:p w:rsidR="008D71F9" w:rsidRPr="008D71F9" w:rsidRDefault="008D71F9" w:rsidP="008D71F9">
            <w:pPr>
              <w:ind w:left="0" w:right="48"/>
              <w:jc w:val="both"/>
              <w:rPr>
                <w:rFonts w:ascii="Times New Roman" w:hAnsi="Times New Roman" w:cs="Times New Roman"/>
                <w:sz w:val="20"/>
                <w:szCs w:val="20"/>
              </w:rPr>
            </w:pPr>
          </w:p>
        </w:tc>
        <w:tc>
          <w:tcPr>
            <w:tcW w:w="709" w:type="dxa"/>
          </w:tcPr>
          <w:p w:rsidR="00AD7494" w:rsidRDefault="00AD7494" w:rsidP="005037EC">
            <w:pPr>
              <w:ind w:left="0" w:right="0"/>
              <w:rPr>
                <w:rFonts w:ascii="Times New Roman" w:hAnsi="Times New Roman" w:cs="Times New Roman"/>
                <w:sz w:val="24"/>
                <w:szCs w:val="24"/>
              </w:rPr>
            </w:pPr>
          </w:p>
        </w:tc>
        <w:tc>
          <w:tcPr>
            <w:tcW w:w="4984" w:type="dxa"/>
          </w:tcPr>
          <w:p w:rsidR="00AD7494" w:rsidRDefault="00AD7494" w:rsidP="005037EC">
            <w:pPr>
              <w:ind w:left="0" w:right="0"/>
              <w:rPr>
                <w:rFonts w:ascii="Times New Roman" w:hAnsi="Times New Roman" w:cs="Times New Roman"/>
                <w:sz w:val="24"/>
                <w:szCs w:val="24"/>
              </w:rPr>
            </w:pPr>
          </w:p>
        </w:tc>
      </w:tr>
      <w:tr w:rsidR="00AD7494" w:rsidTr="00AD7494">
        <w:trPr>
          <w:jc w:val="center"/>
        </w:trPr>
        <w:tc>
          <w:tcPr>
            <w:tcW w:w="1140" w:type="dxa"/>
            <w:shd w:val="clear" w:color="auto" w:fill="C6D9F1" w:themeFill="text2" w:themeFillTint="33"/>
          </w:tcPr>
          <w:p w:rsidR="00AD7494" w:rsidRPr="00AD7494" w:rsidRDefault="00AD7494" w:rsidP="005037EC">
            <w:pPr>
              <w:ind w:left="0" w:right="0"/>
              <w:jc w:val="both"/>
              <w:rPr>
                <w:rFonts w:ascii="Times New Roman" w:hAnsi="Times New Roman" w:cs="Times New Roman"/>
                <w:b/>
              </w:rPr>
            </w:pPr>
            <w:r w:rsidRPr="00AD7494">
              <w:rPr>
                <w:rFonts w:ascii="Times New Roman" w:hAnsi="Times New Roman" w:cs="Times New Roman"/>
                <w:b/>
              </w:rPr>
              <w:t>7.14</w:t>
            </w:r>
          </w:p>
        </w:tc>
        <w:tc>
          <w:tcPr>
            <w:tcW w:w="3543" w:type="dxa"/>
            <w:shd w:val="clear" w:color="auto" w:fill="C6D9F1" w:themeFill="text2" w:themeFillTint="33"/>
          </w:tcPr>
          <w:p w:rsidR="00AD7494" w:rsidRPr="00AD7494" w:rsidRDefault="00AD7494" w:rsidP="005037EC">
            <w:pPr>
              <w:ind w:left="0" w:right="0"/>
              <w:jc w:val="both"/>
              <w:rPr>
                <w:rFonts w:ascii="Times New Roman" w:hAnsi="Times New Roman" w:cs="Times New Roman"/>
                <w:b/>
                <w:color w:val="000000"/>
              </w:rPr>
            </w:pPr>
            <w:r w:rsidRPr="00AD7494">
              <w:rPr>
                <w:rFonts w:ascii="Times New Roman" w:hAnsi="Times New Roman" w:cs="Times New Roman"/>
                <w:b/>
                <w:color w:val="000000"/>
              </w:rPr>
              <w:t>Records on conformity assessment bodies</w:t>
            </w:r>
          </w:p>
        </w:tc>
        <w:tc>
          <w:tcPr>
            <w:tcW w:w="709" w:type="dxa"/>
            <w:shd w:val="clear" w:color="auto" w:fill="C6D9F1" w:themeFill="text2" w:themeFillTint="33"/>
          </w:tcPr>
          <w:p w:rsidR="00AD7494" w:rsidRDefault="00AD7494" w:rsidP="005037EC">
            <w:pPr>
              <w:ind w:left="0" w:right="0"/>
              <w:rPr>
                <w:rFonts w:ascii="Times New Roman" w:hAnsi="Times New Roman" w:cs="Times New Roman"/>
                <w:sz w:val="24"/>
                <w:szCs w:val="24"/>
              </w:rPr>
            </w:pPr>
          </w:p>
        </w:tc>
        <w:tc>
          <w:tcPr>
            <w:tcW w:w="4984" w:type="dxa"/>
            <w:shd w:val="clear" w:color="auto" w:fill="C6D9F1" w:themeFill="text2" w:themeFillTint="33"/>
          </w:tcPr>
          <w:p w:rsidR="00AD7494" w:rsidRDefault="00AD7494" w:rsidP="005037EC">
            <w:pPr>
              <w:ind w:left="0" w:right="0"/>
              <w:rPr>
                <w:rFonts w:ascii="Times New Roman" w:hAnsi="Times New Roman" w:cs="Times New Roman"/>
                <w:sz w:val="24"/>
                <w:szCs w:val="24"/>
              </w:rPr>
            </w:pPr>
          </w:p>
        </w:tc>
      </w:tr>
      <w:tr w:rsidR="00AD7494" w:rsidTr="00813A66">
        <w:trPr>
          <w:jc w:val="center"/>
        </w:trPr>
        <w:tc>
          <w:tcPr>
            <w:tcW w:w="1140" w:type="dxa"/>
          </w:tcPr>
          <w:p w:rsidR="00AD7494" w:rsidRDefault="00AD7494" w:rsidP="005037EC">
            <w:pPr>
              <w:ind w:left="0" w:right="0"/>
              <w:jc w:val="both"/>
              <w:rPr>
                <w:rFonts w:ascii="Times New Roman" w:hAnsi="Times New Roman" w:cs="Times New Roman"/>
                <w:sz w:val="20"/>
                <w:szCs w:val="20"/>
              </w:rPr>
            </w:pPr>
            <w:r>
              <w:rPr>
                <w:rFonts w:ascii="Times New Roman" w:hAnsi="Times New Roman" w:cs="Times New Roman"/>
                <w:sz w:val="20"/>
                <w:szCs w:val="20"/>
              </w:rPr>
              <w:t>7.14.1</w:t>
            </w:r>
          </w:p>
        </w:tc>
        <w:tc>
          <w:tcPr>
            <w:tcW w:w="3543" w:type="dxa"/>
          </w:tcPr>
          <w:p w:rsidR="00AD7494" w:rsidRPr="008D71F9" w:rsidRDefault="00AD7494"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The accreditation body shall maintain records on conformity assessment bodies to demonstrate that requirements for accreditation have been effectively fulfilled.</w:t>
            </w:r>
          </w:p>
        </w:tc>
        <w:tc>
          <w:tcPr>
            <w:tcW w:w="709" w:type="dxa"/>
          </w:tcPr>
          <w:p w:rsidR="00AD7494" w:rsidRDefault="00AD7494" w:rsidP="005037EC">
            <w:pPr>
              <w:ind w:left="0" w:right="0"/>
              <w:rPr>
                <w:rFonts w:ascii="Times New Roman" w:hAnsi="Times New Roman" w:cs="Times New Roman"/>
                <w:sz w:val="24"/>
                <w:szCs w:val="24"/>
              </w:rPr>
            </w:pPr>
          </w:p>
        </w:tc>
        <w:tc>
          <w:tcPr>
            <w:tcW w:w="4984" w:type="dxa"/>
          </w:tcPr>
          <w:p w:rsidR="00AD7494" w:rsidRDefault="00AD7494" w:rsidP="005037EC">
            <w:pPr>
              <w:ind w:left="0" w:right="0"/>
              <w:rPr>
                <w:rFonts w:ascii="Times New Roman" w:hAnsi="Times New Roman" w:cs="Times New Roman"/>
                <w:sz w:val="24"/>
                <w:szCs w:val="24"/>
              </w:rPr>
            </w:pPr>
          </w:p>
        </w:tc>
      </w:tr>
      <w:tr w:rsidR="00AD7494" w:rsidTr="00813A66">
        <w:trPr>
          <w:jc w:val="center"/>
        </w:trPr>
        <w:tc>
          <w:tcPr>
            <w:tcW w:w="1140" w:type="dxa"/>
          </w:tcPr>
          <w:p w:rsidR="00AD7494" w:rsidRDefault="00AD7494" w:rsidP="005037EC">
            <w:pPr>
              <w:ind w:left="0" w:right="0"/>
              <w:jc w:val="both"/>
              <w:rPr>
                <w:rFonts w:ascii="Times New Roman" w:hAnsi="Times New Roman" w:cs="Times New Roman"/>
                <w:sz w:val="20"/>
                <w:szCs w:val="20"/>
              </w:rPr>
            </w:pPr>
            <w:r>
              <w:rPr>
                <w:rFonts w:ascii="Times New Roman" w:hAnsi="Times New Roman" w:cs="Times New Roman"/>
                <w:sz w:val="20"/>
                <w:szCs w:val="20"/>
              </w:rPr>
              <w:t>7.14.2</w:t>
            </w:r>
          </w:p>
        </w:tc>
        <w:tc>
          <w:tcPr>
            <w:tcW w:w="3543" w:type="dxa"/>
          </w:tcPr>
          <w:p w:rsidR="00AD7494" w:rsidRPr="008D71F9" w:rsidRDefault="00AD7494" w:rsidP="008D71F9">
            <w:pPr>
              <w:ind w:left="0" w:right="48"/>
              <w:jc w:val="both"/>
              <w:rPr>
                <w:rFonts w:ascii="Times New Roman" w:hAnsi="Times New Roman" w:cs="Times New Roman"/>
                <w:sz w:val="20"/>
                <w:szCs w:val="20"/>
              </w:rPr>
            </w:pPr>
            <w:r w:rsidRPr="008D71F9">
              <w:rPr>
                <w:rFonts w:ascii="Times New Roman" w:hAnsi="Times New Roman" w:cs="Times New Roman"/>
                <w:sz w:val="20"/>
                <w:szCs w:val="20"/>
              </w:rPr>
              <w:t>The accreditation body shall have a documented policy and documented procedures on the retention of records. Records of conformity assessment body shall be retained at least for the duration of the current cycle plus the previous full accreditation cycle.</w:t>
            </w:r>
          </w:p>
        </w:tc>
        <w:tc>
          <w:tcPr>
            <w:tcW w:w="709" w:type="dxa"/>
          </w:tcPr>
          <w:p w:rsidR="00AD7494" w:rsidRDefault="00AD7494" w:rsidP="005037EC">
            <w:pPr>
              <w:ind w:left="0" w:right="0"/>
              <w:rPr>
                <w:rFonts w:ascii="Times New Roman" w:hAnsi="Times New Roman" w:cs="Times New Roman"/>
                <w:sz w:val="24"/>
                <w:szCs w:val="24"/>
              </w:rPr>
            </w:pPr>
          </w:p>
        </w:tc>
        <w:tc>
          <w:tcPr>
            <w:tcW w:w="4984" w:type="dxa"/>
          </w:tcPr>
          <w:p w:rsidR="00AD7494" w:rsidRDefault="00AD7494" w:rsidP="005037EC">
            <w:pPr>
              <w:ind w:left="0" w:right="0"/>
              <w:rPr>
                <w:rFonts w:ascii="Times New Roman" w:hAnsi="Times New Roman" w:cs="Times New Roman"/>
                <w:sz w:val="24"/>
                <w:szCs w:val="24"/>
              </w:rPr>
            </w:pPr>
          </w:p>
        </w:tc>
      </w:tr>
      <w:tr w:rsidR="0042621E" w:rsidTr="00BA326B">
        <w:trPr>
          <w:jc w:val="center"/>
        </w:trPr>
        <w:tc>
          <w:tcPr>
            <w:tcW w:w="4683" w:type="dxa"/>
            <w:gridSpan w:val="2"/>
            <w:shd w:val="clear" w:color="auto" w:fill="C6D9F1" w:themeFill="text2" w:themeFillTint="33"/>
          </w:tcPr>
          <w:p w:rsidR="0042621E" w:rsidRPr="00BA326B" w:rsidRDefault="0042621E" w:rsidP="00BA326B">
            <w:pPr>
              <w:ind w:left="0" w:right="0"/>
              <w:jc w:val="both"/>
              <w:rPr>
                <w:rFonts w:ascii="Times New Roman" w:hAnsi="Times New Roman"/>
                <w:b/>
                <w:color w:val="000000"/>
              </w:rPr>
            </w:pPr>
            <w:r w:rsidRPr="00BA326B">
              <w:rPr>
                <w:rFonts w:ascii="Times New Roman" w:hAnsi="Times New Roman" w:cs="Times New Roman"/>
                <w:b/>
                <w:color w:val="000000"/>
              </w:rPr>
              <w:t>ILAC/IAF Mandatory documents</w:t>
            </w:r>
          </w:p>
          <w:p w:rsidR="0042621E" w:rsidRDefault="0042621E" w:rsidP="00BA326B">
            <w:pPr>
              <w:ind w:left="0" w:right="0"/>
              <w:jc w:val="both"/>
              <w:rPr>
                <w:rFonts w:ascii="Times New Roman" w:hAnsi="Times New Roman" w:cs="Times New Roman"/>
                <w:b/>
                <w:color w:val="000000"/>
              </w:rPr>
            </w:pPr>
            <w:r w:rsidRPr="00BA326B">
              <w:rPr>
                <w:rFonts w:ascii="Times New Roman" w:hAnsi="Times New Roman" w:cs="Times New Roman"/>
                <w:b/>
                <w:color w:val="000000"/>
              </w:rPr>
              <w:t>(</w:t>
            </w:r>
            <w:r w:rsidR="00811086">
              <w:rPr>
                <w:rFonts w:ascii="Times New Roman" w:hAnsi="Times New Roman" w:cs="Times New Roman"/>
                <w:b/>
                <w:color w:val="000000"/>
              </w:rPr>
              <w:t xml:space="preserve">e.g. </w:t>
            </w:r>
            <w:r w:rsidRPr="00BA326B">
              <w:rPr>
                <w:rFonts w:ascii="Times New Roman" w:hAnsi="Times New Roman" w:cs="Times New Roman"/>
                <w:b/>
                <w:color w:val="000000"/>
              </w:rPr>
              <w:t>ILAC</w:t>
            </w:r>
            <w:r>
              <w:rPr>
                <w:rFonts w:ascii="Times New Roman" w:hAnsi="Times New Roman" w:cs="Times New Roman"/>
                <w:b/>
                <w:color w:val="000000"/>
              </w:rPr>
              <w:t xml:space="preserve"> P8, P9, P10, P14, R7</w:t>
            </w:r>
            <w:r w:rsidR="00811086">
              <w:rPr>
                <w:rFonts w:ascii="Times New Roman" w:hAnsi="Times New Roman" w:cs="Times New Roman"/>
                <w:b/>
                <w:color w:val="000000"/>
              </w:rPr>
              <w:t>)</w:t>
            </w:r>
          </w:p>
          <w:p w:rsidR="00811086" w:rsidRDefault="00811086" w:rsidP="00BA326B">
            <w:pPr>
              <w:ind w:left="0" w:right="0"/>
              <w:jc w:val="both"/>
              <w:rPr>
                <w:rFonts w:ascii="Times New Roman" w:hAnsi="Times New Roman" w:cs="Times New Roman"/>
                <w:b/>
                <w:color w:val="000000"/>
              </w:rPr>
            </w:pPr>
          </w:p>
          <w:p w:rsidR="0042621E" w:rsidRDefault="00811086" w:rsidP="00BA326B">
            <w:pPr>
              <w:ind w:left="0" w:right="0"/>
              <w:jc w:val="both"/>
              <w:rPr>
                <w:rFonts w:ascii="Times New Roman" w:hAnsi="Times New Roman" w:cs="Times New Roman"/>
                <w:b/>
                <w:color w:val="000000"/>
              </w:rPr>
            </w:pPr>
            <w:r>
              <w:rPr>
                <w:rFonts w:ascii="Times New Roman" w:hAnsi="Times New Roman" w:cs="Times New Roman"/>
                <w:b/>
                <w:color w:val="000000"/>
              </w:rPr>
              <w:t xml:space="preserve">(e.g. </w:t>
            </w:r>
            <w:r w:rsidR="0042621E" w:rsidRPr="00BA326B">
              <w:rPr>
                <w:rFonts w:ascii="Times New Roman" w:hAnsi="Times New Roman" w:cs="Times New Roman"/>
                <w:b/>
                <w:color w:val="000000"/>
              </w:rPr>
              <w:t>IAF MD</w:t>
            </w:r>
            <w:r>
              <w:rPr>
                <w:rFonts w:ascii="Times New Roman" w:hAnsi="Times New Roman" w:cs="Times New Roman"/>
                <w:b/>
                <w:color w:val="000000"/>
              </w:rPr>
              <w:t>1, MD2, MD4, MD5, MD</w:t>
            </w:r>
            <w:proofErr w:type="gramStart"/>
            <w:r>
              <w:rPr>
                <w:rFonts w:ascii="Times New Roman" w:hAnsi="Times New Roman" w:cs="Times New Roman"/>
                <w:b/>
                <w:color w:val="000000"/>
              </w:rPr>
              <w:t>7,</w:t>
            </w:r>
            <w:r w:rsidRPr="00AF1AAB">
              <w:rPr>
                <w:rFonts w:ascii="Times New Roman" w:hAnsi="Times New Roman" w:cs="Times New Roman"/>
                <w:b/>
                <w:color w:val="000000"/>
              </w:rPr>
              <w:t xml:space="preserve"> </w:t>
            </w:r>
            <w:r>
              <w:rPr>
                <w:rFonts w:ascii="Times New Roman" w:hAnsi="Times New Roman" w:cs="Times New Roman"/>
                <w:b/>
                <w:color w:val="000000"/>
              </w:rPr>
              <w:t xml:space="preserve">  </w:t>
            </w:r>
            <w:proofErr w:type="gramEnd"/>
            <w:r>
              <w:rPr>
                <w:rFonts w:ascii="Times New Roman" w:hAnsi="Times New Roman" w:cs="Times New Roman"/>
                <w:b/>
                <w:color w:val="000000"/>
              </w:rPr>
              <w:t xml:space="preserve"> </w:t>
            </w:r>
            <w:r w:rsidRPr="00AF1AAB">
              <w:rPr>
                <w:rFonts w:ascii="Times New Roman" w:hAnsi="Times New Roman" w:cs="Times New Roman"/>
                <w:b/>
                <w:color w:val="000000"/>
              </w:rPr>
              <w:t>MD</w:t>
            </w:r>
            <w:r>
              <w:rPr>
                <w:rFonts w:ascii="Times New Roman" w:hAnsi="Times New Roman" w:cs="Times New Roman"/>
                <w:b/>
                <w:color w:val="000000"/>
              </w:rPr>
              <w:t>12,</w:t>
            </w:r>
            <w:r w:rsidRPr="00AF1AAB">
              <w:rPr>
                <w:rFonts w:ascii="Times New Roman" w:hAnsi="Times New Roman" w:cs="Times New Roman"/>
                <w:b/>
                <w:color w:val="000000"/>
              </w:rPr>
              <w:t xml:space="preserve"> MD</w:t>
            </w:r>
            <w:r>
              <w:rPr>
                <w:rFonts w:ascii="Times New Roman" w:hAnsi="Times New Roman" w:cs="Times New Roman"/>
                <w:b/>
                <w:color w:val="000000"/>
              </w:rPr>
              <w:t>13,</w:t>
            </w:r>
            <w:r w:rsidRPr="00AF1AAB">
              <w:rPr>
                <w:rFonts w:ascii="Times New Roman" w:hAnsi="Times New Roman" w:cs="Times New Roman"/>
                <w:b/>
                <w:color w:val="000000"/>
              </w:rPr>
              <w:t xml:space="preserve"> MD</w:t>
            </w:r>
            <w:r>
              <w:rPr>
                <w:rFonts w:ascii="Times New Roman" w:hAnsi="Times New Roman" w:cs="Times New Roman"/>
                <w:b/>
                <w:color w:val="000000"/>
              </w:rPr>
              <w:t>15,</w:t>
            </w:r>
            <w:r w:rsidRPr="00AF1AAB">
              <w:rPr>
                <w:rFonts w:ascii="Times New Roman" w:hAnsi="Times New Roman" w:cs="Times New Roman"/>
                <w:b/>
                <w:color w:val="000000"/>
              </w:rPr>
              <w:t xml:space="preserve"> MD</w:t>
            </w:r>
            <w:r>
              <w:rPr>
                <w:rFonts w:ascii="Times New Roman" w:hAnsi="Times New Roman" w:cs="Times New Roman"/>
                <w:b/>
                <w:color w:val="000000"/>
              </w:rPr>
              <w:t>16,</w:t>
            </w:r>
            <w:r w:rsidRPr="00AF1AAB">
              <w:rPr>
                <w:rFonts w:ascii="Times New Roman" w:hAnsi="Times New Roman" w:cs="Times New Roman"/>
                <w:b/>
                <w:color w:val="000000"/>
              </w:rPr>
              <w:t xml:space="preserve"> MD</w:t>
            </w:r>
            <w:r>
              <w:rPr>
                <w:rFonts w:ascii="Times New Roman" w:hAnsi="Times New Roman" w:cs="Times New Roman"/>
                <w:b/>
                <w:color w:val="000000"/>
              </w:rPr>
              <w:t>17,</w:t>
            </w:r>
            <w:r w:rsidRPr="00AF1AAB">
              <w:rPr>
                <w:rFonts w:ascii="Times New Roman" w:hAnsi="Times New Roman" w:cs="Times New Roman"/>
                <w:b/>
                <w:color w:val="000000"/>
              </w:rPr>
              <w:t xml:space="preserve"> MD</w:t>
            </w:r>
            <w:r>
              <w:rPr>
                <w:rFonts w:ascii="Times New Roman" w:hAnsi="Times New Roman" w:cs="Times New Roman"/>
                <w:b/>
                <w:color w:val="000000"/>
              </w:rPr>
              <w:t>20,</w:t>
            </w:r>
            <w:r w:rsidRPr="00AF1AAB">
              <w:rPr>
                <w:rFonts w:ascii="Times New Roman" w:hAnsi="Times New Roman" w:cs="Times New Roman"/>
                <w:b/>
                <w:color w:val="000000"/>
              </w:rPr>
              <w:t xml:space="preserve"> MD</w:t>
            </w:r>
            <w:r>
              <w:rPr>
                <w:rFonts w:ascii="Times New Roman" w:hAnsi="Times New Roman" w:cs="Times New Roman"/>
                <w:b/>
                <w:color w:val="000000"/>
              </w:rPr>
              <w:t>23</w:t>
            </w:r>
            <w:r w:rsidR="0042621E" w:rsidRPr="00BA326B">
              <w:rPr>
                <w:rFonts w:ascii="Times New Roman" w:hAnsi="Times New Roman" w:cs="Times New Roman"/>
                <w:b/>
                <w:color w:val="000000"/>
              </w:rPr>
              <w:t>)</w:t>
            </w:r>
          </w:p>
          <w:p w:rsidR="00825BB7" w:rsidRDefault="00825BB7" w:rsidP="00BA326B">
            <w:pPr>
              <w:ind w:left="0" w:right="0"/>
              <w:jc w:val="both"/>
              <w:rPr>
                <w:rFonts w:ascii="Times New Roman" w:hAnsi="Times New Roman" w:cs="Times New Roman"/>
                <w:b/>
                <w:color w:val="000000"/>
              </w:rPr>
            </w:pPr>
          </w:p>
          <w:p w:rsidR="00825BB7" w:rsidRPr="00BA326B" w:rsidRDefault="00825BB7" w:rsidP="00BA326B">
            <w:pPr>
              <w:ind w:left="0" w:right="0"/>
              <w:jc w:val="both"/>
              <w:rPr>
                <w:rFonts w:ascii="Times New Roman" w:hAnsi="Times New Roman" w:cs="Times New Roman"/>
                <w:b/>
                <w:color w:val="000000"/>
              </w:rPr>
            </w:pPr>
            <w:r w:rsidRPr="009F0F51">
              <w:rPr>
                <w:rFonts w:ascii="Times New Roman" w:hAnsi="Times New Roman" w:cs="Times New Roman"/>
                <w:b/>
                <w:color w:val="000000"/>
              </w:rPr>
              <w:t>(</w:t>
            </w:r>
            <w:proofErr w:type="spellStart"/>
            <w:r w:rsidRPr="009F0F51">
              <w:rPr>
                <w:rFonts w:ascii="Times New Roman" w:hAnsi="Times New Roman" w:cs="Times New Roman"/>
                <w:b/>
                <w:color w:val="000000"/>
              </w:rPr>
              <w:t>e.g</w:t>
            </w:r>
            <w:proofErr w:type="spellEnd"/>
            <w:r w:rsidRPr="009F0F51">
              <w:rPr>
                <w:rFonts w:ascii="Times New Roman" w:hAnsi="Times New Roman" w:cs="Times New Roman"/>
                <w:b/>
                <w:color w:val="000000"/>
              </w:rPr>
              <w:t xml:space="preserve"> AFRAC documents </w:t>
            </w:r>
            <w:r w:rsidR="009F0F51" w:rsidRPr="009F0F51">
              <w:rPr>
                <w:rFonts w:ascii="Times New Roman" w:hAnsi="Times New Roman" w:cs="Times New Roman"/>
                <w:b/>
                <w:color w:val="000000"/>
              </w:rPr>
              <w:t>TP001-01, TP004-01</w:t>
            </w:r>
            <w:r w:rsidRPr="009F0F51">
              <w:rPr>
                <w:rFonts w:ascii="Times New Roman" w:hAnsi="Times New Roman" w:cs="Times New Roman"/>
                <w:b/>
                <w:color w:val="000000"/>
              </w:rPr>
              <w:t>)</w:t>
            </w:r>
          </w:p>
        </w:tc>
        <w:tc>
          <w:tcPr>
            <w:tcW w:w="709" w:type="dxa"/>
            <w:shd w:val="clear" w:color="auto" w:fill="C6D9F1" w:themeFill="text2" w:themeFillTint="33"/>
          </w:tcPr>
          <w:p w:rsidR="0042621E" w:rsidRPr="00BA326B" w:rsidRDefault="0042621E" w:rsidP="00BA326B">
            <w:pPr>
              <w:ind w:left="0" w:right="0"/>
              <w:jc w:val="both"/>
              <w:rPr>
                <w:rFonts w:ascii="Times New Roman" w:hAnsi="Times New Roman" w:cs="Times New Roman"/>
                <w:b/>
                <w:color w:val="000000"/>
              </w:rPr>
            </w:pPr>
          </w:p>
        </w:tc>
        <w:tc>
          <w:tcPr>
            <w:tcW w:w="4984" w:type="dxa"/>
            <w:shd w:val="clear" w:color="auto" w:fill="C6D9F1" w:themeFill="text2" w:themeFillTint="33"/>
          </w:tcPr>
          <w:p w:rsidR="0042621E" w:rsidRDefault="0042621E" w:rsidP="005037EC">
            <w:pPr>
              <w:ind w:left="0" w:right="0"/>
              <w:rPr>
                <w:rFonts w:ascii="Times New Roman" w:hAnsi="Times New Roman" w:cs="Times New Roman"/>
                <w:sz w:val="24"/>
                <w:szCs w:val="24"/>
              </w:rPr>
            </w:pPr>
          </w:p>
        </w:tc>
      </w:tr>
      <w:tr w:rsidR="0042621E" w:rsidTr="00921ADA">
        <w:trPr>
          <w:trHeight w:val="7366"/>
          <w:jc w:val="center"/>
        </w:trPr>
        <w:tc>
          <w:tcPr>
            <w:tcW w:w="1140" w:type="dxa"/>
          </w:tcPr>
          <w:p w:rsidR="0042621E" w:rsidRDefault="0042621E" w:rsidP="005037EC">
            <w:pPr>
              <w:ind w:left="0" w:right="0"/>
              <w:jc w:val="both"/>
              <w:rPr>
                <w:rFonts w:ascii="Times New Roman" w:hAnsi="Times New Roman" w:cs="Times New Roman"/>
                <w:sz w:val="20"/>
                <w:szCs w:val="20"/>
              </w:rPr>
            </w:pPr>
          </w:p>
        </w:tc>
        <w:tc>
          <w:tcPr>
            <w:tcW w:w="3543" w:type="dxa"/>
          </w:tcPr>
          <w:p w:rsidR="0042621E" w:rsidRPr="008D71F9" w:rsidRDefault="0042621E" w:rsidP="008D71F9">
            <w:pPr>
              <w:ind w:left="0" w:right="48"/>
              <w:jc w:val="both"/>
              <w:rPr>
                <w:rFonts w:ascii="Times New Roman" w:hAnsi="Times New Roman" w:cs="Times New Roman"/>
                <w:sz w:val="20"/>
                <w:szCs w:val="20"/>
              </w:rPr>
            </w:pPr>
          </w:p>
        </w:tc>
        <w:tc>
          <w:tcPr>
            <w:tcW w:w="709" w:type="dxa"/>
          </w:tcPr>
          <w:p w:rsidR="0042621E" w:rsidRDefault="0042621E" w:rsidP="005037EC">
            <w:pPr>
              <w:ind w:left="0" w:right="0"/>
              <w:rPr>
                <w:rFonts w:ascii="Times New Roman" w:hAnsi="Times New Roman" w:cs="Times New Roman"/>
                <w:sz w:val="24"/>
                <w:szCs w:val="24"/>
              </w:rPr>
            </w:pPr>
          </w:p>
        </w:tc>
        <w:tc>
          <w:tcPr>
            <w:tcW w:w="4984" w:type="dxa"/>
          </w:tcPr>
          <w:p w:rsidR="0042621E" w:rsidRDefault="0042621E" w:rsidP="005037EC">
            <w:pPr>
              <w:ind w:left="0" w:right="0"/>
              <w:rPr>
                <w:rFonts w:ascii="Times New Roman" w:hAnsi="Times New Roman" w:cs="Times New Roman"/>
                <w:sz w:val="24"/>
                <w:szCs w:val="24"/>
              </w:rPr>
            </w:pPr>
          </w:p>
        </w:tc>
      </w:tr>
    </w:tbl>
    <w:p w:rsidR="00092F08" w:rsidRDefault="00092F08" w:rsidP="0055032C">
      <w:pPr>
        <w:rPr>
          <w:rFonts w:ascii="Times New Roman" w:hAnsi="Times New Roman" w:cs="Times New Roman"/>
          <w:sz w:val="24"/>
          <w:szCs w:val="24"/>
        </w:rPr>
      </w:pPr>
    </w:p>
    <w:tbl>
      <w:tblPr>
        <w:tblpPr w:leftFromText="180" w:rightFromText="180" w:vertAnchor="page" w:horzAnchor="margin" w:tblpXSpec="center" w:tblpY="2809"/>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266"/>
      </w:tblGrid>
      <w:tr w:rsidR="00092F08" w:rsidRPr="007B088D" w:rsidTr="00092F08">
        <w:trPr>
          <w:trHeight w:val="477"/>
        </w:trPr>
        <w:tc>
          <w:tcPr>
            <w:tcW w:w="4111" w:type="dxa"/>
            <w:tcBorders>
              <w:right w:val="single" w:sz="4" w:space="0" w:color="auto"/>
            </w:tcBorders>
            <w:shd w:val="clear" w:color="auto" w:fill="auto"/>
            <w:vAlign w:val="center"/>
          </w:tcPr>
          <w:p w:rsidR="00092F08" w:rsidRPr="007B088D" w:rsidRDefault="00092F08" w:rsidP="00092F08">
            <w:pPr>
              <w:rPr>
                <w:rFonts w:ascii="Times New Roman" w:hAnsi="Times New Roman" w:cs="Times New Roman"/>
                <w:b/>
                <w:sz w:val="20"/>
                <w:szCs w:val="20"/>
              </w:rPr>
            </w:pPr>
            <w:r w:rsidRPr="007B088D">
              <w:rPr>
                <w:rFonts w:ascii="Times New Roman" w:hAnsi="Times New Roman" w:cs="Times New Roman"/>
                <w:b/>
                <w:sz w:val="20"/>
                <w:szCs w:val="20"/>
              </w:rPr>
              <w:t>Date(s) of Audit:</w:t>
            </w:r>
          </w:p>
        </w:tc>
        <w:tc>
          <w:tcPr>
            <w:tcW w:w="6266" w:type="dxa"/>
            <w:tcBorders>
              <w:right w:val="single" w:sz="4" w:space="0" w:color="auto"/>
            </w:tcBorders>
            <w:shd w:val="clear" w:color="auto" w:fill="auto"/>
            <w:vAlign w:val="center"/>
          </w:tcPr>
          <w:p w:rsidR="00092F08" w:rsidRPr="007B088D" w:rsidRDefault="00092F08" w:rsidP="00092F08">
            <w:pPr>
              <w:rPr>
                <w:rFonts w:ascii="Times New Roman" w:hAnsi="Times New Roman" w:cs="Times New Roman"/>
                <w:b/>
                <w:sz w:val="20"/>
                <w:szCs w:val="20"/>
              </w:rPr>
            </w:pPr>
          </w:p>
        </w:tc>
      </w:tr>
      <w:tr w:rsidR="00092F08" w:rsidRPr="007B088D" w:rsidTr="00092F08">
        <w:tc>
          <w:tcPr>
            <w:tcW w:w="4111" w:type="dxa"/>
            <w:shd w:val="clear" w:color="auto" w:fill="auto"/>
            <w:vAlign w:val="center"/>
          </w:tcPr>
          <w:p w:rsidR="00092F08" w:rsidRPr="007B088D" w:rsidRDefault="00C370D8" w:rsidP="00092F08">
            <w:pPr>
              <w:rPr>
                <w:rFonts w:ascii="Times New Roman" w:hAnsi="Times New Roman" w:cs="Times New Roman"/>
                <w:b/>
                <w:sz w:val="20"/>
                <w:szCs w:val="20"/>
              </w:rPr>
            </w:pPr>
            <w:r>
              <w:rPr>
                <w:rFonts w:ascii="Times New Roman" w:hAnsi="Times New Roman" w:cs="Times New Roman"/>
                <w:b/>
                <w:sz w:val="20"/>
                <w:szCs w:val="20"/>
              </w:rPr>
              <w:t>Accreditation scheme</w:t>
            </w:r>
            <w:r w:rsidR="00092F08" w:rsidRPr="007B088D">
              <w:rPr>
                <w:rFonts w:ascii="Times New Roman" w:hAnsi="Times New Roman" w:cs="Times New Roman"/>
                <w:b/>
                <w:sz w:val="20"/>
                <w:szCs w:val="20"/>
              </w:rPr>
              <w:t xml:space="preserve"> audited:</w:t>
            </w:r>
          </w:p>
          <w:p w:rsidR="00092F08" w:rsidRPr="007B088D" w:rsidRDefault="00092F08" w:rsidP="00092F08">
            <w:pPr>
              <w:rPr>
                <w:rFonts w:ascii="Times New Roman" w:hAnsi="Times New Roman" w:cs="Times New Roman"/>
                <w:b/>
                <w:sz w:val="20"/>
                <w:szCs w:val="20"/>
              </w:rPr>
            </w:pPr>
            <w:r w:rsidRPr="007B088D">
              <w:rPr>
                <w:rFonts w:ascii="Times New Roman" w:hAnsi="Times New Roman" w:cs="Times New Roman"/>
                <w:b/>
                <w:i/>
                <w:sz w:val="20"/>
                <w:szCs w:val="20"/>
              </w:rPr>
              <w:t>(if applicable)</w:t>
            </w:r>
          </w:p>
        </w:tc>
        <w:tc>
          <w:tcPr>
            <w:tcW w:w="6266" w:type="dxa"/>
            <w:shd w:val="clear" w:color="auto" w:fill="auto"/>
            <w:vAlign w:val="center"/>
          </w:tcPr>
          <w:p w:rsidR="00092F08" w:rsidRPr="007B088D" w:rsidRDefault="00092F08" w:rsidP="00092F08">
            <w:pPr>
              <w:rPr>
                <w:rFonts w:ascii="Times New Roman" w:hAnsi="Times New Roman" w:cs="Times New Roman"/>
                <w:b/>
                <w:sz w:val="20"/>
                <w:szCs w:val="20"/>
              </w:rPr>
            </w:pPr>
          </w:p>
          <w:p w:rsidR="00092F08" w:rsidRPr="007B088D" w:rsidRDefault="00092F08" w:rsidP="00092F08">
            <w:pPr>
              <w:rPr>
                <w:rFonts w:ascii="Times New Roman" w:hAnsi="Times New Roman" w:cs="Times New Roman"/>
                <w:b/>
                <w:sz w:val="20"/>
                <w:szCs w:val="20"/>
              </w:rPr>
            </w:pPr>
          </w:p>
        </w:tc>
      </w:tr>
      <w:tr w:rsidR="00092F08" w:rsidRPr="007B088D" w:rsidTr="00092F08">
        <w:tc>
          <w:tcPr>
            <w:tcW w:w="4111" w:type="dxa"/>
            <w:shd w:val="clear" w:color="auto" w:fill="auto"/>
            <w:vAlign w:val="center"/>
          </w:tcPr>
          <w:p w:rsidR="00092F08" w:rsidRPr="007B088D" w:rsidRDefault="00092F08" w:rsidP="00092F08">
            <w:pPr>
              <w:rPr>
                <w:rFonts w:ascii="Times New Roman" w:hAnsi="Times New Roman" w:cs="Times New Roman"/>
                <w:b/>
                <w:sz w:val="20"/>
                <w:szCs w:val="20"/>
              </w:rPr>
            </w:pPr>
            <w:r w:rsidRPr="007B088D">
              <w:rPr>
                <w:rFonts w:ascii="Times New Roman" w:hAnsi="Times New Roman" w:cs="Times New Roman"/>
                <w:b/>
                <w:sz w:val="20"/>
                <w:szCs w:val="20"/>
              </w:rPr>
              <w:t>Auditors:</w:t>
            </w:r>
          </w:p>
        </w:tc>
        <w:tc>
          <w:tcPr>
            <w:tcW w:w="6266" w:type="dxa"/>
            <w:shd w:val="clear" w:color="auto" w:fill="auto"/>
            <w:vAlign w:val="center"/>
          </w:tcPr>
          <w:p w:rsidR="00092F08" w:rsidRPr="007B088D" w:rsidRDefault="00092F08" w:rsidP="00092F08">
            <w:pPr>
              <w:rPr>
                <w:rFonts w:ascii="Times New Roman" w:hAnsi="Times New Roman" w:cs="Times New Roman"/>
                <w:b/>
                <w:sz w:val="20"/>
                <w:szCs w:val="20"/>
              </w:rPr>
            </w:pPr>
          </w:p>
          <w:p w:rsidR="00092F08" w:rsidRPr="007B088D" w:rsidRDefault="00092F08" w:rsidP="00092F08">
            <w:pPr>
              <w:rPr>
                <w:rFonts w:ascii="Times New Roman" w:hAnsi="Times New Roman" w:cs="Times New Roman"/>
                <w:b/>
                <w:sz w:val="20"/>
                <w:szCs w:val="20"/>
              </w:rPr>
            </w:pPr>
          </w:p>
        </w:tc>
      </w:tr>
      <w:tr w:rsidR="00092F08" w:rsidRPr="007B088D" w:rsidTr="00092F08">
        <w:tc>
          <w:tcPr>
            <w:tcW w:w="4111" w:type="dxa"/>
            <w:tcBorders>
              <w:top w:val="single" w:sz="4" w:space="0" w:color="auto"/>
              <w:left w:val="single" w:sz="4" w:space="0" w:color="auto"/>
              <w:bottom w:val="single" w:sz="4" w:space="0" w:color="auto"/>
              <w:right w:val="single" w:sz="4" w:space="0" w:color="auto"/>
            </w:tcBorders>
            <w:vAlign w:val="center"/>
            <w:hideMark/>
          </w:tcPr>
          <w:p w:rsidR="00092F08" w:rsidRPr="007B088D" w:rsidRDefault="00092F08" w:rsidP="00092F08">
            <w:pPr>
              <w:rPr>
                <w:rFonts w:ascii="Times New Roman" w:hAnsi="Times New Roman" w:cs="Times New Roman"/>
                <w:b/>
                <w:sz w:val="20"/>
                <w:szCs w:val="20"/>
              </w:rPr>
            </w:pPr>
            <w:r w:rsidRPr="007B088D">
              <w:rPr>
                <w:rFonts w:ascii="Times New Roman" w:hAnsi="Times New Roman" w:cs="Times New Roman"/>
                <w:b/>
                <w:sz w:val="20"/>
                <w:szCs w:val="20"/>
              </w:rPr>
              <w:t>Auditees:</w:t>
            </w:r>
          </w:p>
        </w:tc>
        <w:tc>
          <w:tcPr>
            <w:tcW w:w="6266" w:type="dxa"/>
            <w:tcBorders>
              <w:top w:val="single" w:sz="4" w:space="0" w:color="auto"/>
              <w:left w:val="single" w:sz="4" w:space="0" w:color="auto"/>
              <w:bottom w:val="single" w:sz="4" w:space="0" w:color="auto"/>
              <w:right w:val="single" w:sz="4" w:space="0" w:color="auto"/>
            </w:tcBorders>
            <w:vAlign w:val="center"/>
          </w:tcPr>
          <w:p w:rsidR="00092F08" w:rsidRPr="007B088D" w:rsidRDefault="00092F08" w:rsidP="00092F08">
            <w:pPr>
              <w:rPr>
                <w:rFonts w:ascii="Times New Roman" w:hAnsi="Times New Roman" w:cs="Times New Roman"/>
                <w:b/>
                <w:sz w:val="20"/>
                <w:szCs w:val="20"/>
              </w:rPr>
            </w:pPr>
          </w:p>
          <w:p w:rsidR="00092F08" w:rsidRPr="007B088D" w:rsidRDefault="00092F08" w:rsidP="00092F08">
            <w:pPr>
              <w:rPr>
                <w:rFonts w:ascii="Times New Roman" w:hAnsi="Times New Roman" w:cs="Times New Roman"/>
                <w:b/>
                <w:sz w:val="20"/>
                <w:szCs w:val="20"/>
              </w:rPr>
            </w:pPr>
          </w:p>
        </w:tc>
      </w:tr>
      <w:tr w:rsidR="00092F08" w:rsidRPr="007B088D" w:rsidTr="00092F08">
        <w:tc>
          <w:tcPr>
            <w:tcW w:w="4111" w:type="dxa"/>
            <w:tcBorders>
              <w:bottom w:val="single" w:sz="4" w:space="0" w:color="auto"/>
            </w:tcBorders>
            <w:shd w:val="clear" w:color="auto" w:fill="auto"/>
            <w:vAlign w:val="center"/>
          </w:tcPr>
          <w:p w:rsidR="00092F08" w:rsidRPr="00192369" w:rsidRDefault="00092F08" w:rsidP="00092F08">
            <w:pPr>
              <w:rPr>
                <w:rFonts w:ascii="Times New Roman" w:hAnsi="Times New Roman" w:cs="Times New Roman"/>
                <w:b/>
                <w:i/>
                <w:sz w:val="20"/>
                <w:szCs w:val="20"/>
              </w:rPr>
            </w:pPr>
            <w:r w:rsidRPr="007B088D">
              <w:rPr>
                <w:rFonts w:ascii="Times New Roman" w:hAnsi="Times New Roman" w:cs="Times New Roman"/>
                <w:b/>
                <w:sz w:val="20"/>
                <w:szCs w:val="20"/>
              </w:rPr>
              <w:t>Audit Number:</w:t>
            </w:r>
            <w:r w:rsidRPr="00192369">
              <w:rPr>
                <w:rFonts w:ascii="Times New Roman" w:hAnsi="Times New Roman" w:cs="Times New Roman"/>
                <w:b/>
                <w:i/>
                <w:sz w:val="20"/>
                <w:szCs w:val="20"/>
              </w:rPr>
              <w:t>(to be filled by Q</w:t>
            </w:r>
            <w:r>
              <w:rPr>
                <w:rFonts w:ascii="Times New Roman" w:hAnsi="Times New Roman" w:cs="Times New Roman"/>
                <w:b/>
                <w:i/>
                <w:sz w:val="20"/>
                <w:szCs w:val="20"/>
              </w:rPr>
              <w:t>M</w:t>
            </w:r>
            <w:r w:rsidRPr="00192369">
              <w:rPr>
                <w:rFonts w:ascii="Times New Roman" w:hAnsi="Times New Roman" w:cs="Times New Roman"/>
                <w:b/>
                <w:i/>
                <w:sz w:val="20"/>
                <w:szCs w:val="20"/>
              </w:rPr>
              <w:t>)</w:t>
            </w:r>
          </w:p>
        </w:tc>
        <w:tc>
          <w:tcPr>
            <w:tcW w:w="6266" w:type="dxa"/>
            <w:tcBorders>
              <w:bottom w:val="single" w:sz="4" w:space="0" w:color="auto"/>
            </w:tcBorders>
            <w:shd w:val="clear" w:color="auto" w:fill="auto"/>
            <w:vAlign w:val="center"/>
          </w:tcPr>
          <w:p w:rsidR="00092F08" w:rsidRPr="007B088D" w:rsidRDefault="00092F08" w:rsidP="00092F08">
            <w:pPr>
              <w:rPr>
                <w:rFonts w:ascii="Times New Roman" w:hAnsi="Times New Roman" w:cs="Times New Roman"/>
                <w:b/>
                <w:sz w:val="20"/>
                <w:szCs w:val="20"/>
              </w:rPr>
            </w:pPr>
          </w:p>
          <w:p w:rsidR="00092F08" w:rsidRPr="007B088D" w:rsidRDefault="00092F08" w:rsidP="00092F08">
            <w:pPr>
              <w:rPr>
                <w:rFonts w:ascii="Times New Roman" w:hAnsi="Times New Roman" w:cs="Times New Roman"/>
                <w:b/>
                <w:sz w:val="20"/>
                <w:szCs w:val="20"/>
              </w:rPr>
            </w:pPr>
          </w:p>
        </w:tc>
      </w:tr>
      <w:tr w:rsidR="00092F08" w:rsidRPr="007B088D" w:rsidTr="00092F08">
        <w:tc>
          <w:tcPr>
            <w:tcW w:w="10377" w:type="dxa"/>
            <w:gridSpan w:val="2"/>
            <w:tcBorders>
              <w:right w:val="single" w:sz="4" w:space="0" w:color="auto"/>
            </w:tcBorders>
            <w:shd w:val="clear" w:color="auto" w:fill="auto"/>
            <w:vAlign w:val="center"/>
          </w:tcPr>
          <w:p w:rsidR="00092F08" w:rsidRPr="007B088D" w:rsidRDefault="00092F08" w:rsidP="00092F08">
            <w:pPr>
              <w:rPr>
                <w:rFonts w:ascii="Times New Roman" w:hAnsi="Times New Roman" w:cs="Times New Roman"/>
                <w:b/>
                <w:sz w:val="20"/>
                <w:szCs w:val="20"/>
              </w:rPr>
            </w:pPr>
            <w:r w:rsidRPr="007B088D">
              <w:rPr>
                <w:rFonts w:ascii="Times New Roman" w:hAnsi="Times New Roman" w:cs="Times New Roman"/>
                <w:b/>
                <w:iCs/>
                <w:sz w:val="20"/>
                <w:szCs w:val="20"/>
              </w:rPr>
              <w:t>Auditors can use the space provide to write evidence for the audit findings on the comment side of each requirement.</w:t>
            </w:r>
          </w:p>
          <w:p w:rsidR="00092F08" w:rsidRPr="007B088D" w:rsidRDefault="00092F08" w:rsidP="00092F08">
            <w:pPr>
              <w:autoSpaceDE w:val="0"/>
              <w:autoSpaceDN w:val="0"/>
              <w:adjustRightInd w:val="0"/>
              <w:rPr>
                <w:rFonts w:ascii="Times New Roman" w:hAnsi="Times New Roman" w:cs="Times New Roman"/>
                <w:b/>
                <w:iCs/>
                <w:sz w:val="20"/>
                <w:szCs w:val="20"/>
              </w:rPr>
            </w:pPr>
            <w:r w:rsidRPr="007B088D">
              <w:rPr>
                <w:rFonts w:ascii="Times New Roman" w:hAnsi="Times New Roman" w:cs="Times New Roman"/>
                <w:b/>
                <w:iCs/>
                <w:sz w:val="20"/>
                <w:szCs w:val="20"/>
              </w:rPr>
              <w:t>(Key: C = Comply, NC = not comply, NA = not applicable)</w:t>
            </w:r>
          </w:p>
        </w:tc>
      </w:tr>
      <w:tr w:rsidR="00092F08" w:rsidRPr="007B088D" w:rsidTr="00092F08">
        <w:tc>
          <w:tcPr>
            <w:tcW w:w="10377" w:type="dxa"/>
            <w:gridSpan w:val="2"/>
            <w:tcBorders>
              <w:bottom w:val="single" w:sz="4" w:space="0" w:color="auto"/>
              <w:right w:val="single" w:sz="4" w:space="0" w:color="auto"/>
            </w:tcBorders>
            <w:shd w:val="clear" w:color="auto" w:fill="auto"/>
            <w:vAlign w:val="center"/>
          </w:tcPr>
          <w:p w:rsidR="00092F08" w:rsidRPr="007B088D" w:rsidRDefault="00092F08" w:rsidP="00092F08">
            <w:pPr>
              <w:rPr>
                <w:rFonts w:ascii="Times New Roman" w:hAnsi="Times New Roman" w:cs="Times New Roman"/>
                <w:b/>
                <w:i/>
                <w:iCs/>
                <w:sz w:val="20"/>
                <w:szCs w:val="20"/>
              </w:rPr>
            </w:pPr>
            <w:r w:rsidRPr="007B088D">
              <w:rPr>
                <w:rFonts w:ascii="Times New Roman" w:hAnsi="Times New Roman" w:cs="Times New Roman"/>
                <w:b/>
                <w:i/>
                <w:iCs/>
                <w:sz w:val="20"/>
                <w:szCs w:val="20"/>
              </w:rPr>
              <w:t xml:space="preserve">Note: The Internal Audit Checklist form is to be used along with the </w:t>
            </w:r>
            <w:r>
              <w:rPr>
                <w:rFonts w:ascii="Times New Roman" w:hAnsi="Times New Roman" w:cs="Times New Roman"/>
                <w:b/>
                <w:i/>
                <w:iCs/>
                <w:sz w:val="20"/>
                <w:szCs w:val="20"/>
              </w:rPr>
              <w:t>F2.09 form to report any findings</w:t>
            </w:r>
            <w:r w:rsidRPr="007B088D">
              <w:rPr>
                <w:rFonts w:ascii="Times New Roman" w:hAnsi="Times New Roman" w:cs="Times New Roman"/>
                <w:b/>
                <w:i/>
                <w:iCs/>
                <w:sz w:val="20"/>
                <w:szCs w:val="20"/>
              </w:rPr>
              <w:t xml:space="preserve">.  </w:t>
            </w:r>
          </w:p>
        </w:tc>
      </w:tr>
    </w:tbl>
    <w:tbl>
      <w:tblPr>
        <w:tblStyle w:val="TableGrid"/>
        <w:tblW w:w="10376" w:type="dxa"/>
        <w:jc w:val="center"/>
        <w:tblLayout w:type="fixed"/>
        <w:tblLook w:val="04A0" w:firstRow="1" w:lastRow="0" w:firstColumn="1" w:lastColumn="0" w:noHBand="0" w:noVBand="1"/>
      </w:tblPr>
      <w:tblGrid>
        <w:gridCol w:w="1140"/>
        <w:gridCol w:w="3543"/>
        <w:gridCol w:w="709"/>
        <w:gridCol w:w="4984"/>
      </w:tblGrid>
      <w:tr w:rsidR="00E1602D" w:rsidRPr="007B088D" w:rsidTr="00E1602D">
        <w:trPr>
          <w:tblHeader/>
          <w:jc w:val="center"/>
        </w:trPr>
        <w:tc>
          <w:tcPr>
            <w:tcW w:w="1140" w:type="dxa"/>
          </w:tcPr>
          <w:p w:rsidR="00E1602D" w:rsidRPr="007A6236" w:rsidRDefault="00E1602D" w:rsidP="00E1602D">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lastRenderedPageBreak/>
              <w:t>CLAUSE</w:t>
            </w:r>
          </w:p>
        </w:tc>
        <w:tc>
          <w:tcPr>
            <w:tcW w:w="3543" w:type="dxa"/>
          </w:tcPr>
          <w:p w:rsidR="00E1602D" w:rsidRPr="007A6236" w:rsidRDefault="00E1602D" w:rsidP="00E1602D">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REQUIREMENTS</w:t>
            </w:r>
          </w:p>
        </w:tc>
        <w:tc>
          <w:tcPr>
            <w:tcW w:w="709" w:type="dxa"/>
          </w:tcPr>
          <w:p w:rsidR="00E1602D" w:rsidRPr="007A6236" w:rsidRDefault="00E1602D" w:rsidP="00E1602D">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w:t>
            </w:r>
          </w:p>
          <w:p w:rsidR="00E1602D" w:rsidRPr="007A6236" w:rsidRDefault="00E1602D" w:rsidP="00E1602D">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NC</w:t>
            </w:r>
          </w:p>
          <w:p w:rsidR="00E1602D" w:rsidRPr="007A6236" w:rsidRDefault="00E1602D" w:rsidP="00E1602D">
            <w:pPr>
              <w:ind w:left="0" w:right="0"/>
              <w:jc w:val="center"/>
              <w:rPr>
                <w:rFonts w:ascii="Times New Roman" w:hAnsi="Times New Roman" w:cs="Times New Roman"/>
                <w:sz w:val="20"/>
                <w:szCs w:val="20"/>
              </w:rPr>
            </w:pPr>
            <w:r w:rsidRPr="007A6236">
              <w:rPr>
                <w:rFonts w:ascii="Times New Roman" w:hAnsi="Times New Roman" w:cs="Times New Roman"/>
                <w:b/>
                <w:sz w:val="20"/>
                <w:szCs w:val="20"/>
              </w:rPr>
              <w:t>NA</w:t>
            </w:r>
          </w:p>
        </w:tc>
        <w:tc>
          <w:tcPr>
            <w:tcW w:w="4984" w:type="dxa"/>
          </w:tcPr>
          <w:p w:rsidR="00E1602D" w:rsidRPr="007A6236" w:rsidRDefault="00E1602D" w:rsidP="00E1602D">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COMMENTS</w:t>
            </w:r>
          </w:p>
        </w:tc>
      </w:tr>
      <w:tr w:rsidR="00E1602D" w:rsidTr="00E1602D">
        <w:trPr>
          <w:jc w:val="center"/>
        </w:trPr>
        <w:tc>
          <w:tcPr>
            <w:tcW w:w="1140" w:type="dxa"/>
            <w:shd w:val="clear" w:color="auto" w:fill="B8CCE4" w:themeFill="accent1" w:themeFillTint="66"/>
          </w:tcPr>
          <w:p w:rsidR="00E1602D" w:rsidRPr="007A6236" w:rsidRDefault="00E1602D" w:rsidP="00E1602D">
            <w:pPr>
              <w:ind w:left="0" w:right="0"/>
              <w:rPr>
                <w:rFonts w:ascii="Times New Roman" w:hAnsi="Times New Roman" w:cs="Times New Roman"/>
                <w:b/>
              </w:rPr>
            </w:pPr>
            <w:r>
              <w:rPr>
                <w:rFonts w:ascii="Times New Roman" w:hAnsi="Times New Roman" w:cs="Times New Roman"/>
                <w:b/>
              </w:rPr>
              <w:t>8</w:t>
            </w:r>
          </w:p>
        </w:tc>
        <w:tc>
          <w:tcPr>
            <w:tcW w:w="3543" w:type="dxa"/>
            <w:shd w:val="clear" w:color="auto" w:fill="B8CCE4" w:themeFill="accent1" w:themeFillTint="66"/>
          </w:tcPr>
          <w:p w:rsidR="00E1602D" w:rsidRPr="007A6236" w:rsidRDefault="00E1602D" w:rsidP="00E1602D">
            <w:pPr>
              <w:ind w:left="0" w:right="0"/>
              <w:jc w:val="both"/>
              <w:rPr>
                <w:rFonts w:ascii="Times New Roman" w:hAnsi="Times New Roman" w:cs="Times New Roman"/>
                <w:b/>
              </w:rPr>
            </w:pPr>
            <w:r w:rsidRPr="00E1602D">
              <w:rPr>
                <w:rFonts w:ascii="Times New Roman" w:hAnsi="Times New Roman" w:cs="Times New Roman"/>
                <w:b/>
              </w:rPr>
              <w:t>Information requirements</w:t>
            </w:r>
          </w:p>
        </w:tc>
        <w:tc>
          <w:tcPr>
            <w:tcW w:w="709" w:type="dxa"/>
            <w:shd w:val="clear" w:color="auto" w:fill="B8CCE4" w:themeFill="accent1" w:themeFillTint="66"/>
          </w:tcPr>
          <w:p w:rsidR="00E1602D" w:rsidRPr="000D4732" w:rsidRDefault="00E1602D" w:rsidP="00E1602D">
            <w:pPr>
              <w:ind w:left="0" w:right="0"/>
              <w:rPr>
                <w:rFonts w:ascii="Times New Roman" w:hAnsi="Times New Roman" w:cs="Times New Roman"/>
                <w:sz w:val="24"/>
                <w:szCs w:val="24"/>
              </w:rPr>
            </w:pPr>
          </w:p>
        </w:tc>
        <w:tc>
          <w:tcPr>
            <w:tcW w:w="4984" w:type="dxa"/>
            <w:shd w:val="clear" w:color="auto" w:fill="B8CCE4" w:themeFill="accent1" w:themeFillTint="66"/>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shd w:val="clear" w:color="auto" w:fill="B8CCE4" w:themeFill="accent1" w:themeFillTint="66"/>
          </w:tcPr>
          <w:p w:rsidR="00E1602D" w:rsidRPr="007A6236" w:rsidRDefault="00E1602D" w:rsidP="00E1602D">
            <w:pPr>
              <w:ind w:left="0" w:right="0"/>
              <w:rPr>
                <w:rFonts w:ascii="Times New Roman" w:hAnsi="Times New Roman" w:cs="Times New Roman"/>
                <w:b/>
              </w:rPr>
            </w:pPr>
            <w:r>
              <w:rPr>
                <w:rFonts w:ascii="Times New Roman" w:hAnsi="Times New Roman" w:cs="Times New Roman"/>
                <w:b/>
              </w:rPr>
              <w:t>8</w:t>
            </w:r>
            <w:r w:rsidRPr="007A6236">
              <w:rPr>
                <w:rFonts w:ascii="Times New Roman" w:hAnsi="Times New Roman" w:cs="Times New Roman"/>
                <w:b/>
              </w:rPr>
              <w:t>.1</w:t>
            </w:r>
          </w:p>
        </w:tc>
        <w:tc>
          <w:tcPr>
            <w:tcW w:w="3543" w:type="dxa"/>
            <w:shd w:val="clear" w:color="auto" w:fill="B8CCE4" w:themeFill="accent1" w:themeFillTint="66"/>
          </w:tcPr>
          <w:p w:rsidR="00E1602D" w:rsidRPr="00AD7494" w:rsidRDefault="00E1602D" w:rsidP="00E1602D">
            <w:pPr>
              <w:ind w:left="0" w:right="0"/>
              <w:jc w:val="both"/>
              <w:rPr>
                <w:rFonts w:ascii="Times New Roman" w:hAnsi="Times New Roman" w:cs="Times New Roman"/>
                <w:sz w:val="20"/>
                <w:szCs w:val="20"/>
              </w:rPr>
            </w:pPr>
            <w:r w:rsidRPr="00E1602D">
              <w:rPr>
                <w:rFonts w:ascii="Times New Roman" w:hAnsi="Times New Roman" w:cs="Times New Roman"/>
                <w:b/>
              </w:rPr>
              <w:t>Confidential information</w:t>
            </w:r>
          </w:p>
        </w:tc>
        <w:tc>
          <w:tcPr>
            <w:tcW w:w="709" w:type="dxa"/>
            <w:shd w:val="clear" w:color="auto" w:fill="B8CCE4" w:themeFill="accent1" w:themeFillTint="66"/>
          </w:tcPr>
          <w:p w:rsidR="00E1602D" w:rsidRPr="000D4732" w:rsidRDefault="00E1602D" w:rsidP="00E1602D">
            <w:pPr>
              <w:ind w:left="0" w:right="0"/>
              <w:rPr>
                <w:rFonts w:ascii="Times New Roman" w:hAnsi="Times New Roman" w:cs="Times New Roman"/>
                <w:sz w:val="24"/>
                <w:szCs w:val="24"/>
              </w:rPr>
            </w:pPr>
          </w:p>
        </w:tc>
        <w:tc>
          <w:tcPr>
            <w:tcW w:w="4984" w:type="dxa"/>
            <w:shd w:val="clear" w:color="auto" w:fill="B8CCE4" w:themeFill="accent1" w:themeFillTint="66"/>
          </w:tcPr>
          <w:p w:rsidR="00E1602D" w:rsidRPr="000D4732" w:rsidRDefault="00E1602D" w:rsidP="00E1602D">
            <w:pPr>
              <w:ind w:left="0" w:right="0"/>
              <w:rPr>
                <w:rFonts w:ascii="Times New Roman" w:hAnsi="Times New Roman" w:cs="Times New Roman"/>
                <w:sz w:val="24"/>
                <w:szCs w:val="24"/>
              </w:rPr>
            </w:pPr>
          </w:p>
        </w:tc>
      </w:tr>
      <w:tr w:rsidR="00E1602D" w:rsidTr="00E1602D">
        <w:trPr>
          <w:trHeight w:val="969"/>
          <w:jc w:val="center"/>
        </w:trPr>
        <w:tc>
          <w:tcPr>
            <w:tcW w:w="1140" w:type="dxa"/>
            <w:tcBorders>
              <w:bottom w:val="single" w:sz="4" w:space="0" w:color="auto"/>
            </w:tcBorders>
          </w:tcPr>
          <w:p w:rsidR="00E1602D" w:rsidRPr="00402292" w:rsidRDefault="00E1602D" w:rsidP="00E1602D">
            <w:pPr>
              <w:ind w:left="0" w:right="0"/>
              <w:rPr>
                <w:rFonts w:ascii="Times New Roman" w:hAnsi="Times New Roman" w:cs="Times New Roman"/>
                <w:b/>
                <w:sz w:val="20"/>
                <w:szCs w:val="20"/>
              </w:rPr>
            </w:pPr>
            <w:r>
              <w:rPr>
                <w:rFonts w:ascii="Times New Roman" w:hAnsi="Times New Roman" w:cs="Times New Roman"/>
                <w:sz w:val="20"/>
                <w:szCs w:val="20"/>
              </w:rPr>
              <w:t>8.1</w:t>
            </w:r>
            <w:r w:rsidRPr="00402292">
              <w:rPr>
                <w:rFonts w:ascii="Times New Roman" w:hAnsi="Times New Roman" w:cs="Times New Roman"/>
                <w:sz w:val="20"/>
                <w:szCs w:val="20"/>
              </w:rPr>
              <w:t>.1</w:t>
            </w:r>
          </w:p>
        </w:tc>
        <w:tc>
          <w:tcPr>
            <w:tcW w:w="3543" w:type="dxa"/>
          </w:tcPr>
          <w:p w:rsidR="00E1602D" w:rsidRDefault="00E1602D" w:rsidP="00E1602D">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w:t>
            </w:r>
            <w:r w:rsidRPr="00E1602D">
              <w:rPr>
                <w:rFonts w:ascii="Times New Roman" w:hAnsi="Times New Roman" w:cs="Times New Roman"/>
                <w:sz w:val="20"/>
                <w:szCs w:val="20"/>
              </w:rPr>
              <w:t xml:space="preserve">shall be responsible through legally enforceable agreements for the management of all information obtained or created during the accreditation process. </w:t>
            </w:r>
            <w:r>
              <w:rPr>
                <w:rFonts w:ascii="Times New Roman" w:hAnsi="Times New Roman" w:cs="Times New Roman"/>
                <w:sz w:val="20"/>
                <w:szCs w:val="20"/>
              </w:rPr>
              <w:t>MAURITAS</w:t>
            </w:r>
            <w:r w:rsidRPr="00E1602D">
              <w:rPr>
                <w:rFonts w:ascii="Times New Roman" w:hAnsi="Times New Roman" w:cs="Times New Roman"/>
                <w:sz w:val="20"/>
                <w:szCs w:val="20"/>
              </w:rPr>
              <w:t xml:space="preserve"> shall inform the conformity assessment body, in advance, of the information it intends to place in the public domain. Except for information that the conformity assessment body makes publicly available, or when agreed between </w:t>
            </w:r>
            <w:r>
              <w:rPr>
                <w:rFonts w:ascii="Times New Roman" w:hAnsi="Times New Roman" w:cs="Times New Roman"/>
                <w:sz w:val="20"/>
                <w:szCs w:val="20"/>
              </w:rPr>
              <w:t>MAURITAS</w:t>
            </w:r>
            <w:r w:rsidRPr="00E1602D">
              <w:rPr>
                <w:rFonts w:ascii="Times New Roman" w:hAnsi="Times New Roman" w:cs="Times New Roman"/>
                <w:sz w:val="20"/>
                <w:szCs w:val="20"/>
              </w:rPr>
              <w:t xml:space="preserve"> and the conformity assessment body (e.g. for the purpose of responding to complaints), all other information obtained during accreditation process is considered proprietary information and shall be regarded as confidential.</w:t>
            </w:r>
          </w:p>
          <w:p w:rsidR="00E1602D" w:rsidRPr="000D4732" w:rsidRDefault="00E1602D" w:rsidP="00E1602D">
            <w:pPr>
              <w:ind w:left="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Borders>
              <w:top w:val="single" w:sz="4" w:space="0" w:color="auto"/>
              <w:bottom w:val="single" w:sz="4" w:space="0" w:color="auto"/>
            </w:tcBorders>
          </w:tcPr>
          <w:p w:rsidR="00E1602D" w:rsidRPr="00402292" w:rsidRDefault="00E1602D" w:rsidP="00E1602D">
            <w:pPr>
              <w:ind w:left="0" w:right="0"/>
              <w:rPr>
                <w:rFonts w:ascii="Times New Roman" w:hAnsi="Times New Roman" w:cs="Times New Roman"/>
                <w:b/>
                <w:sz w:val="20"/>
                <w:szCs w:val="20"/>
              </w:rPr>
            </w:pPr>
            <w:r>
              <w:rPr>
                <w:rFonts w:ascii="Times New Roman" w:hAnsi="Times New Roman" w:cs="Times New Roman"/>
                <w:sz w:val="20"/>
                <w:szCs w:val="20"/>
              </w:rPr>
              <w:t>8.1.2</w:t>
            </w:r>
          </w:p>
        </w:tc>
        <w:tc>
          <w:tcPr>
            <w:tcW w:w="3543" w:type="dxa"/>
            <w:vAlign w:val="center"/>
          </w:tcPr>
          <w:p w:rsidR="00E1602D" w:rsidRDefault="00E1602D" w:rsidP="00E1602D">
            <w:pPr>
              <w:ind w:left="0" w:right="0"/>
              <w:jc w:val="both"/>
              <w:rPr>
                <w:rFonts w:ascii="Times New Roman" w:hAnsi="Times New Roman" w:cs="Times New Roman"/>
                <w:sz w:val="20"/>
                <w:szCs w:val="20"/>
              </w:rPr>
            </w:pPr>
            <w:r w:rsidRPr="00E1602D">
              <w:rPr>
                <w:rFonts w:ascii="Times New Roman" w:hAnsi="Times New Roman" w:cs="Times New Roman"/>
                <w:sz w:val="20"/>
                <w:szCs w:val="20"/>
              </w:rPr>
              <w:t xml:space="preserve">When </w:t>
            </w:r>
            <w:r>
              <w:rPr>
                <w:rFonts w:ascii="Times New Roman" w:hAnsi="Times New Roman" w:cs="Times New Roman"/>
                <w:sz w:val="20"/>
                <w:szCs w:val="20"/>
              </w:rPr>
              <w:t>MAURITAS</w:t>
            </w:r>
            <w:r w:rsidRPr="00E1602D">
              <w:rPr>
                <w:rFonts w:ascii="Times New Roman" w:hAnsi="Times New Roman" w:cs="Times New Roman"/>
                <w:sz w:val="20"/>
                <w:szCs w:val="20"/>
              </w:rPr>
              <w:t xml:space="preserve"> is required by law or authorized by contractual arrangements to release confidential information, the conformity assessment body shall, unless prohibited by law, be notified of the information provided.</w:t>
            </w:r>
          </w:p>
          <w:p w:rsidR="00E1602D" w:rsidRDefault="00E1602D" w:rsidP="00E1602D">
            <w:pPr>
              <w:ind w:left="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Borders>
              <w:top w:val="single" w:sz="4" w:space="0" w:color="auto"/>
              <w:bottom w:val="single" w:sz="4" w:space="0" w:color="auto"/>
            </w:tcBorders>
          </w:tcPr>
          <w:p w:rsidR="00E1602D" w:rsidRPr="00402292" w:rsidRDefault="00E1602D" w:rsidP="00E1602D">
            <w:pPr>
              <w:ind w:left="0" w:right="0"/>
              <w:rPr>
                <w:rFonts w:ascii="Times New Roman" w:hAnsi="Times New Roman" w:cs="Times New Roman"/>
                <w:b/>
                <w:sz w:val="20"/>
                <w:szCs w:val="20"/>
              </w:rPr>
            </w:pPr>
            <w:r>
              <w:rPr>
                <w:rFonts w:ascii="Times New Roman" w:hAnsi="Times New Roman" w:cs="Times New Roman"/>
                <w:sz w:val="20"/>
                <w:szCs w:val="20"/>
              </w:rPr>
              <w:t>8.1.3</w:t>
            </w:r>
          </w:p>
        </w:tc>
        <w:tc>
          <w:tcPr>
            <w:tcW w:w="3543" w:type="dxa"/>
            <w:vAlign w:val="center"/>
          </w:tcPr>
          <w:p w:rsidR="00E1602D" w:rsidRDefault="00E1602D" w:rsidP="00E1602D">
            <w:pPr>
              <w:ind w:left="0" w:right="0"/>
              <w:jc w:val="both"/>
              <w:rPr>
                <w:rFonts w:ascii="Times New Roman" w:hAnsi="Times New Roman" w:cs="Times New Roman"/>
                <w:sz w:val="20"/>
                <w:szCs w:val="20"/>
              </w:rPr>
            </w:pPr>
            <w:r w:rsidRPr="00E1602D">
              <w:rPr>
                <w:rFonts w:ascii="Times New Roman" w:hAnsi="Times New Roman" w:cs="Times New Roman"/>
                <w:sz w:val="20"/>
                <w:szCs w:val="20"/>
              </w:rPr>
              <w:t xml:space="preserve">Information about the conformity assessment body obtained from sources other than the conformity assessment body (e.g. complainant, regulators) shall be confidential between the conformity assessment body and </w:t>
            </w:r>
            <w:r>
              <w:rPr>
                <w:rFonts w:ascii="Times New Roman" w:hAnsi="Times New Roman" w:cs="Times New Roman"/>
                <w:sz w:val="20"/>
                <w:szCs w:val="20"/>
              </w:rPr>
              <w:t>MAURITAS</w:t>
            </w:r>
            <w:r w:rsidRPr="00E1602D">
              <w:rPr>
                <w:rFonts w:ascii="Times New Roman" w:hAnsi="Times New Roman" w:cs="Times New Roman"/>
                <w:sz w:val="20"/>
                <w:szCs w:val="20"/>
              </w:rPr>
              <w:t xml:space="preserve">. The provider (source) of this information shall be confidential to </w:t>
            </w:r>
            <w:r>
              <w:rPr>
                <w:rFonts w:ascii="Times New Roman" w:hAnsi="Times New Roman" w:cs="Times New Roman"/>
                <w:sz w:val="20"/>
                <w:szCs w:val="20"/>
              </w:rPr>
              <w:t>MAURITAS</w:t>
            </w:r>
            <w:r w:rsidRPr="00E1602D">
              <w:rPr>
                <w:rFonts w:ascii="Times New Roman" w:hAnsi="Times New Roman" w:cs="Times New Roman"/>
                <w:sz w:val="20"/>
                <w:szCs w:val="20"/>
              </w:rPr>
              <w:t xml:space="preserve"> and shall not be shared with the conformity assessment body, unless agreed by the source.</w:t>
            </w:r>
          </w:p>
          <w:p w:rsidR="00E1602D" w:rsidRDefault="00E1602D" w:rsidP="00E1602D">
            <w:pPr>
              <w:ind w:left="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Borders>
              <w:top w:val="single" w:sz="4" w:space="0" w:color="auto"/>
              <w:bottom w:val="single" w:sz="4" w:space="0" w:color="auto"/>
            </w:tcBorders>
          </w:tcPr>
          <w:p w:rsidR="00E1602D" w:rsidRPr="00402292" w:rsidRDefault="00E1602D" w:rsidP="00E1602D">
            <w:pPr>
              <w:ind w:left="0" w:right="0"/>
              <w:rPr>
                <w:rFonts w:ascii="Times New Roman" w:hAnsi="Times New Roman" w:cs="Times New Roman"/>
                <w:b/>
                <w:sz w:val="20"/>
                <w:szCs w:val="20"/>
              </w:rPr>
            </w:pPr>
            <w:r>
              <w:rPr>
                <w:rFonts w:ascii="Times New Roman" w:hAnsi="Times New Roman" w:cs="Times New Roman"/>
                <w:sz w:val="20"/>
                <w:szCs w:val="20"/>
              </w:rPr>
              <w:t>8.1.4</w:t>
            </w:r>
          </w:p>
        </w:tc>
        <w:tc>
          <w:tcPr>
            <w:tcW w:w="3543" w:type="dxa"/>
          </w:tcPr>
          <w:p w:rsidR="00E1602D" w:rsidRDefault="00E1602D" w:rsidP="00E1602D">
            <w:pPr>
              <w:ind w:left="0" w:right="0"/>
              <w:jc w:val="both"/>
              <w:rPr>
                <w:rFonts w:ascii="Times New Roman" w:hAnsi="Times New Roman" w:cs="Times New Roman"/>
                <w:sz w:val="20"/>
                <w:szCs w:val="20"/>
              </w:rPr>
            </w:pPr>
            <w:r w:rsidRPr="00E1602D">
              <w:rPr>
                <w:rFonts w:ascii="Times New Roman" w:hAnsi="Times New Roman" w:cs="Times New Roman"/>
                <w:sz w:val="20"/>
                <w:szCs w:val="20"/>
              </w:rPr>
              <w:t xml:space="preserve">Personnel, including any committee members, contractors, personnel of external bodies, or individuals acting on </w:t>
            </w:r>
            <w:r>
              <w:rPr>
                <w:rFonts w:ascii="Times New Roman" w:hAnsi="Times New Roman" w:cs="Times New Roman"/>
                <w:sz w:val="20"/>
                <w:szCs w:val="20"/>
              </w:rPr>
              <w:t>MAURITAS’</w:t>
            </w:r>
            <w:r w:rsidRPr="00E1602D">
              <w:rPr>
                <w:rFonts w:ascii="Times New Roman" w:hAnsi="Times New Roman" w:cs="Times New Roman"/>
                <w:sz w:val="20"/>
                <w:szCs w:val="20"/>
              </w:rPr>
              <w:t xml:space="preserve"> behalf, shall keep confidential all information obtained or created during the performance of </w:t>
            </w:r>
            <w:r>
              <w:rPr>
                <w:rFonts w:ascii="Times New Roman" w:hAnsi="Times New Roman" w:cs="Times New Roman"/>
                <w:sz w:val="20"/>
                <w:szCs w:val="20"/>
              </w:rPr>
              <w:t>MAURITAS’</w:t>
            </w:r>
            <w:r w:rsidRPr="00E1602D">
              <w:rPr>
                <w:rFonts w:ascii="Times New Roman" w:hAnsi="Times New Roman" w:cs="Times New Roman"/>
                <w:sz w:val="20"/>
                <w:szCs w:val="20"/>
              </w:rPr>
              <w:t xml:space="preserve"> activities, except as required by law.</w:t>
            </w:r>
          </w:p>
          <w:p w:rsidR="00E1602D" w:rsidRDefault="00E1602D" w:rsidP="00E1602D">
            <w:pPr>
              <w:ind w:left="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Borders>
              <w:top w:val="single" w:sz="4" w:space="0" w:color="auto"/>
            </w:tcBorders>
            <w:shd w:val="clear" w:color="auto" w:fill="B8CCE4" w:themeFill="accent1" w:themeFillTint="66"/>
          </w:tcPr>
          <w:p w:rsidR="00E1602D" w:rsidRPr="00E1602D" w:rsidRDefault="00E1602D" w:rsidP="00E1602D">
            <w:pPr>
              <w:ind w:left="0" w:right="0"/>
              <w:rPr>
                <w:rFonts w:ascii="Times New Roman" w:hAnsi="Times New Roman" w:cs="Times New Roman"/>
                <w:b/>
              </w:rPr>
            </w:pPr>
            <w:r w:rsidRPr="00E1602D">
              <w:rPr>
                <w:rFonts w:ascii="Times New Roman" w:hAnsi="Times New Roman" w:cs="Times New Roman"/>
                <w:b/>
              </w:rPr>
              <w:t>8.2</w:t>
            </w:r>
          </w:p>
        </w:tc>
        <w:tc>
          <w:tcPr>
            <w:tcW w:w="3543" w:type="dxa"/>
            <w:shd w:val="clear" w:color="auto" w:fill="B8CCE4" w:themeFill="accent1" w:themeFillTint="66"/>
          </w:tcPr>
          <w:p w:rsidR="00E1602D" w:rsidRDefault="00E1602D" w:rsidP="00E1602D">
            <w:pPr>
              <w:ind w:left="0" w:right="0"/>
              <w:jc w:val="both"/>
              <w:rPr>
                <w:rFonts w:ascii="Times New Roman" w:hAnsi="Times New Roman" w:cs="Times New Roman"/>
                <w:sz w:val="20"/>
                <w:szCs w:val="20"/>
              </w:rPr>
            </w:pPr>
            <w:r w:rsidRPr="00E1602D">
              <w:rPr>
                <w:rFonts w:ascii="Times New Roman" w:hAnsi="Times New Roman" w:cs="Times New Roman"/>
                <w:b/>
              </w:rPr>
              <w:t>Publicly available information</w:t>
            </w:r>
          </w:p>
        </w:tc>
        <w:tc>
          <w:tcPr>
            <w:tcW w:w="709" w:type="dxa"/>
            <w:shd w:val="clear" w:color="auto" w:fill="B8CCE4" w:themeFill="accent1" w:themeFillTint="66"/>
          </w:tcPr>
          <w:p w:rsidR="00E1602D" w:rsidRPr="000D4732" w:rsidRDefault="00E1602D" w:rsidP="00E1602D">
            <w:pPr>
              <w:ind w:left="0" w:right="0"/>
              <w:rPr>
                <w:rFonts w:ascii="Times New Roman" w:hAnsi="Times New Roman" w:cs="Times New Roman"/>
                <w:sz w:val="24"/>
                <w:szCs w:val="24"/>
              </w:rPr>
            </w:pPr>
          </w:p>
        </w:tc>
        <w:tc>
          <w:tcPr>
            <w:tcW w:w="4984" w:type="dxa"/>
            <w:shd w:val="clear" w:color="auto" w:fill="B8CCE4" w:themeFill="accent1" w:themeFillTint="66"/>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E1602D" w:rsidP="00E1602D">
            <w:pPr>
              <w:ind w:left="0" w:right="0"/>
              <w:rPr>
                <w:rFonts w:ascii="Times New Roman" w:hAnsi="Times New Roman" w:cs="Times New Roman"/>
                <w:sz w:val="20"/>
                <w:szCs w:val="20"/>
              </w:rPr>
            </w:pPr>
            <w:r>
              <w:rPr>
                <w:rFonts w:ascii="Times New Roman" w:hAnsi="Times New Roman" w:cs="Times New Roman"/>
                <w:sz w:val="20"/>
                <w:szCs w:val="20"/>
              </w:rPr>
              <w:t>8.2.1</w:t>
            </w:r>
          </w:p>
        </w:tc>
        <w:tc>
          <w:tcPr>
            <w:tcW w:w="3543" w:type="dxa"/>
          </w:tcPr>
          <w:p w:rsidR="00E1602D" w:rsidRPr="00813A66" w:rsidRDefault="00E1602D" w:rsidP="00E1602D">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813A66">
              <w:rPr>
                <w:rFonts w:ascii="Times New Roman" w:hAnsi="Times New Roman" w:cs="Times New Roman"/>
                <w:sz w:val="20"/>
                <w:szCs w:val="20"/>
              </w:rPr>
              <w:t xml:space="preserve"> </w:t>
            </w:r>
            <w:r w:rsidRPr="00E1602D">
              <w:rPr>
                <w:rFonts w:ascii="Times New Roman" w:hAnsi="Times New Roman" w:cs="Times New Roman"/>
                <w:sz w:val="20"/>
                <w:szCs w:val="20"/>
              </w:rPr>
              <w:t xml:space="preserve">shall make publicly available through publications, electronic media or other means, without request, </w:t>
            </w:r>
            <w:r w:rsidRPr="00E1602D">
              <w:rPr>
                <w:rFonts w:ascii="Times New Roman" w:hAnsi="Times New Roman" w:cs="Times New Roman"/>
                <w:sz w:val="20"/>
                <w:szCs w:val="20"/>
              </w:rPr>
              <w:lastRenderedPageBreak/>
              <w:t>and update at adequate intervals, the following:</w:t>
            </w:r>
          </w:p>
        </w:tc>
        <w:tc>
          <w:tcPr>
            <w:tcW w:w="709" w:type="dxa"/>
            <w:shd w:val="clear" w:color="auto" w:fill="D9D9D9" w:themeFill="background1" w:themeFillShade="D9"/>
          </w:tcPr>
          <w:p w:rsidR="00E1602D" w:rsidRPr="000D4732" w:rsidRDefault="00E1602D" w:rsidP="00E1602D">
            <w:pPr>
              <w:ind w:left="0" w:right="0"/>
              <w:rPr>
                <w:rFonts w:ascii="Times New Roman" w:hAnsi="Times New Roman" w:cs="Times New Roman"/>
                <w:sz w:val="24"/>
                <w:szCs w:val="24"/>
              </w:rPr>
            </w:pPr>
          </w:p>
        </w:tc>
        <w:tc>
          <w:tcPr>
            <w:tcW w:w="4984" w:type="dxa"/>
            <w:shd w:val="clear" w:color="auto" w:fill="D9D9D9" w:themeFill="background1" w:themeFillShade="D9"/>
          </w:tcPr>
          <w:p w:rsidR="00E1602D" w:rsidRPr="000D4732" w:rsidRDefault="00E1602D" w:rsidP="00E1602D">
            <w:pPr>
              <w:ind w:left="0" w:right="0"/>
              <w:rPr>
                <w:rFonts w:ascii="Times New Roman" w:hAnsi="Times New Roman" w:cs="Times New Roman"/>
                <w:sz w:val="24"/>
                <w:szCs w:val="24"/>
              </w:rPr>
            </w:pPr>
          </w:p>
        </w:tc>
      </w:tr>
      <w:tr w:rsidR="00E1602D" w:rsidTr="00092F08">
        <w:trPr>
          <w:jc w:val="center"/>
        </w:trPr>
        <w:tc>
          <w:tcPr>
            <w:tcW w:w="1140" w:type="dxa"/>
          </w:tcPr>
          <w:p w:rsidR="00E1602D" w:rsidRPr="00402292" w:rsidRDefault="00E1602D" w:rsidP="00E1602D">
            <w:pPr>
              <w:ind w:left="0" w:right="0"/>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E1602D" w:rsidRDefault="00E1602D" w:rsidP="00E1602D">
            <w:pPr>
              <w:ind w:left="0" w:right="0"/>
              <w:jc w:val="both"/>
              <w:rPr>
                <w:rFonts w:ascii="Times New Roman" w:hAnsi="Times New Roman" w:cs="Times New Roman"/>
                <w:sz w:val="20"/>
                <w:szCs w:val="20"/>
              </w:rPr>
            </w:pPr>
            <w:r w:rsidRPr="00E1602D">
              <w:rPr>
                <w:rFonts w:ascii="Times New Roman" w:hAnsi="Times New Roman" w:cs="Times New Roman"/>
                <w:sz w:val="20"/>
                <w:szCs w:val="20"/>
              </w:rPr>
              <w:t>information about the accreditation body:</w:t>
            </w:r>
          </w:p>
        </w:tc>
        <w:tc>
          <w:tcPr>
            <w:tcW w:w="709" w:type="dxa"/>
            <w:shd w:val="clear" w:color="auto" w:fill="D9D9D9" w:themeFill="background1" w:themeFillShade="D9"/>
          </w:tcPr>
          <w:p w:rsidR="00E1602D" w:rsidRPr="000D4732" w:rsidRDefault="00E1602D" w:rsidP="00E1602D">
            <w:pPr>
              <w:ind w:left="0" w:right="0"/>
              <w:rPr>
                <w:rFonts w:ascii="Times New Roman" w:hAnsi="Times New Roman" w:cs="Times New Roman"/>
                <w:sz w:val="24"/>
                <w:szCs w:val="24"/>
              </w:rPr>
            </w:pPr>
          </w:p>
        </w:tc>
        <w:tc>
          <w:tcPr>
            <w:tcW w:w="4984" w:type="dxa"/>
            <w:shd w:val="clear" w:color="auto" w:fill="D9D9D9" w:themeFill="background1" w:themeFillShade="D9"/>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E1602D" w:rsidP="00E1602D">
            <w:pPr>
              <w:ind w:left="0" w:right="0"/>
              <w:rPr>
                <w:rFonts w:ascii="Times New Roman" w:hAnsi="Times New Roman" w:cs="Times New Roman"/>
                <w:sz w:val="20"/>
                <w:szCs w:val="20"/>
              </w:rPr>
            </w:pPr>
          </w:p>
        </w:tc>
        <w:tc>
          <w:tcPr>
            <w:tcW w:w="3543" w:type="dxa"/>
          </w:tcPr>
          <w:p w:rsidR="00E1602D" w:rsidRDefault="00E1602D" w:rsidP="00E1602D">
            <w:pPr>
              <w:ind w:left="170" w:right="0"/>
              <w:jc w:val="both"/>
              <w:rPr>
                <w:rFonts w:ascii="Times New Roman" w:hAnsi="Times New Roman" w:cs="Times New Roman"/>
                <w:sz w:val="20"/>
                <w:szCs w:val="20"/>
              </w:rPr>
            </w:pPr>
            <w:r w:rsidRPr="00E1602D">
              <w:rPr>
                <w:rFonts w:ascii="Times New Roman" w:hAnsi="Times New Roman" w:cs="Times New Roman"/>
                <w:sz w:val="20"/>
                <w:szCs w:val="20"/>
              </w:rPr>
              <w:t>1) information about the authority under which the accreditation body operates;</w:t>
            </w:r>
          </w:p>
          <w:p w:rsidR="00E1602D" w:rsidRPr="00E1602D" w:rsidRDefault="00E1602D" w:rsidP="00E1602D">
            <w:pPr>
              <w:ind w:left="17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E1602D" w:rsidP="00E1602D">
            <w:pPr>
              <w:ind w:left="0" w:right="0"/>
              <w:rPr>
                <w:rFonts w:ascii="Times New Roman" w:hAnsi="Times New Roman" w:cs="Times New Roman"/>
                <w:sz w:val="20"/>
                <w:szCs w:val="20"/>
              </w:rPr>
            </w:pPr>
          </w:p>
        </w:tc>
        <w:tc>
          <w:tcPr>
            <w:tcW w:w="3543" w:type="dxa"/>
          </w:tcPr>
          <w:p w:rsidR="00E1602D" w:rsidRDefault="00E1602D" w:rsidP="00E1602D">
            <w:pPr>
              <w:ind w:left="170" w:right="0"/>
              <w:jc w:val="both"/>
              <w:rPr>
                <w:rFonts w:ascii="Times New Roman" w:hAnsi="Times New Roman" w:cs="Times New Roman"/>
                <w:sz w:val="20"/>
                <w:szCs w:val="20"/>
              </w:rPr>
            </w:pPr>
            <w:r w:rsidRPr="00E1602D">
              <w:rPr>
                <w:rFonts w:ascii="Times New Roman" w:hAnsi="Times New Roman" w:cs="Times New Roman"/>
                <w:sz w:val="20"/>
                <w:szCs w:val="20"/>
              </w:rPr>
              <w:t>2) a description of the accreditation body's rights and duties;</w:t>
            </w:r>
          </w:p>
          <w:p w:rsidR="00E1602D" w:rsidRPr="00E1602D" w:rsidRDefault="00E1602D" w:rsidP="00E1602D">
            <w:pPr>
              <w:ind w:left="17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E1602D" w:rsidP="00E1602D">
            <w:pPr>
              <w:ind w:left="0" w:right="0"/>
              <w:rPr>
                <w:rFonts w:ascii="Times New Roman" w:hAnsi="Times New Roman" w:cs="Times New Roman"/>
                <w:sz w:val="20"/>
                <w:szCs w:val="20"/>
              </w:rPr>
            </w:pPr>
          </w:p>
        </w:tc>
        <w:tc>
          <w:tcPr>
            <w:tcW w:w="3543" w:type="dxa"/>
          </w:tcPr>
          <w:p w:rsidR="00E1602D" w:rsidRDefault="00E1602D" w:rsidP="00E1602D">
            <w:pPr>
              <w:ind w:left="170" w:right="0"/>
              <w:jc w:val="both"/>
              <w:rPr>
                <w:rFonts w:ascii="Times New Roman" w:hAnsi="Times New Roman" w:cs="Times New Roman"/>
                <w:sz w:val="20"/>
                <w:szCs w:val="20"/>
              </w:rPr>
            </w:pPr>
            <w:r w:rsidRPr="00E1602D">
              <w:rPr>
                <w:rFonts w:ascii="Times New Roman" w:hAnsi="Times New Roman" w:cs="Times New Roman"/>
                <w:sz w:val="20"/>
                <w:szCs w:val="20"/>
              </w:rPr>
              <w:t>3) general information about the means by which the accreditation body obtains financial support;</w:t>
            </w:r>
          </w:p>
          <w:p w:rsidR="00E1602D" w:rsidRPr="00E1602D" w:rsidRDefault="00E1602D" w:rsidP="00E1602D">
            <w:pPr>
              <w:ind w:left="17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E1602D" w:rsidP="00E1602D">
            <w:pPr>
              <w:ind w:left="0" w:right="0"/>
              <w:rPr>
                <w:rFonts w:ascii="Times New Roman" w:hAnsi="Times New Roman" w:cs="Times New Roman"/>
                <w:sz w:val="20"/>
                <w:szCs w:val="20"/>
              </w:rPr>
            </w:pPr>
          </w:p>
        </w:tc>
        <w:tc>
          <w:tcPr>
            <w:tcW w:w="3543" w:type="dxa"/>
          </w:tcPr>
          <w:p w:rsidR="00E1602D" w:rsidRDefault="00E1602D" w:rsidP="00E1602D">
            <w:pPr>
              <w:ind w:left="170" w:right="0"/>
              <w:jc w:val="both"/>
              <w:rPr>
                <w:rFonts w:ascii="Times New Roman" w:hAnsi="Times New Roman" w:cs="Times New Roman"/>
                <w:sz w:val="20"/>
                <w:szCs w:val="20"/>
              </w:rPr>
            </w:pPr>
            <w:r w:rsidRPr="00E1602D">
              <w:rPr>
                <w:rFonts w:ascii="Times New Roman" w:hAnsi="Times New Roman" w:cs="Times New Roman"/>
                <w:sz w:val="20"/>
                <w:szCs w:val="20"/>
              </w:rPr>
              <w:t>4) information about the accreditation body's activities, other than accreditation;</w:t>
            </w:r>
          </w:p>
          <w:p w:rsidR="00E1602D" w:rsidRPr="00E1602D" w:rsidRDefault="00E1602D" w:rsidP="00E1602D">
            <w:pPr>
              <w:ind w:left="170" w:right="0"/>
              <w:jc w:val="both"/>
              <w:rPr>
                <w:rFonts w:ascii="Times New Roman" w:hAnsi="Times New Roman" w:cs="Times New Roman"/>
                <w:sz w:val="20"/>
                <w:szCs w:val="20"/>
              </w:rPr>
            </w:pPr>
            <w:r w:rsidRPr="00E1602D">
              <w:rPr>
                <w:rFonts w:ascii="Times New Roman" w:hAnsi="Times New Roman" w:cs="Times New Roman"/>
                <w:sz w:val="20"/>
                <w:szCs w:val="20"/>
              </w:rPr>
              <w:t xml:space="preserve"> </w:t>
            </w: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E1602D" w:rsidP="00E1602D">
            <w:pPr>
              <w:ind w:left="0" w:right="0"/>
              <w:rPr>
                <w:rFonts w:ascii="Times New Roman" w:hAnsi="Times New Roman" w:cs="Times New Roman"/>
                <w:sz w:val="20"/>
                <w:szCs w:val="20"/>
              </w:rPr>
            </w:pPr>
          </w:p>
        </w:tc>
        <w:tc>
          <w:tcPr>
            <w:tcW w:w="3543" w:type="dxa"/>
          </w:tcPr>
          <w:p w:rsidR="00E1602D" w:rsidRDefault="00E1602D" w:rsidP="00E1602D">
            <w:pPr>
              <w:ind w:left="170" w:right="0"/>
              <w:jc w:val="both"/>
              <w:rPr>
                <w:rFonts w:ascii="Times New Roman" w:hAnsi="Times New Roman" w:cs="Times New Roman"/>
                <w:sz w:val="20"/>
                <w:szCs w:val="20"/>
              </w:rPr>
            </w:pPr>
            <w:r w:rsidRPr="00E1602D">
              <w:rPr>
                <w:rFonts w:ascii="Times New Roman" w:hAnsi="Times New Roman" w:cs="Times New Roman"/>
                <w:sz w:val="20"/>
                <w:szCs w:val="20"/>
              </w:rPr>
              <w:t>5) information about international recognition arrangements in which it is involved;</w:t>
            </w:r>
          </w:p>
          <w:p w:rsidR="00092F08" w:rsidRPr="00813A66" w:rsidRDefault="00092F08" w:rsidP="00E1602D">
            <w:pPr>
              <w:ind w:left="17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092F08">
        <w:trPr>
          <w:jc w:val="center"/>
        </w:trPr>
        <w:tc>
          <w:tcPr>
            <w:tcW w:w="1140" w:type="dxa"/>
          </w:tcPr>
          <w:p w:rsidR="00E1602D" w:rsidRPr="00402292" w:rsidRDefault="00DA611E" w:rsidP="00E1602D">
            <w:pPr>
              <w:ind w:left="0" w:right="0"/>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E1602D" w:rsidRPr="00813A66" w:rsidRDefault="00DA611E" w:rsidP="00E1602D">
            <w:pPr>
              <w:ind w:left="0" w:right="0"/>
              <w:jc w:val="both"/>
              <w:rPr>
                <w:rFonts w:ascii="Times New Roman" w:hAnsi="Times New Roman" w:cs="Times New Roman"/>
                <w:sz w:val="20"/>
                <w:szCs w:val="20"/>
              </w:rPr>
            </w:pPr>
            <w:r w:rsidRPr="00DA611E">
              <w:rPr>
                <w:rFonts w:ascii="Times New Roman" w:hAnsi="Times New Roman" w:cs="Times New Roman"/>
                <w:sz w:val="20"/>
                <w:szCs w:val="20"/>
              </w:rPr>
              <w:t>information about accreditation process:</w:t>
            </w:r>
          </w:p>
        </w:tc>
        <w:tc>
          <w:tcPr>
            <w:tcW w:w="709" w:type="dxa"/>
            <w:shd w:val="clear" w:color="auto" w:fill="D9D9D9" w:themeFill="background1" w:themeFillShade="D9"/>
          </w:tcPr>
          <w:p w:rsidR="00E1602D" w:rsidRPr="000D4732" w:rsidRDefault="00E1602D" w:rsidP="00E1602D">
            <w:pPr>
              <w:ind w:left="0" w:right="0"/>
              <w:rPr>
                <w:rFonts w:ascii="Times New Roman" w:hAnsi="Times New Roman" w:cs="Times New Roman"/>
                <w:sz w:val="24"/>
                <w:szCs w:val="24"/>
              </w:rPr>
            </w:pPr>
          </w:p>
        </w:tc>
        <w:tc>
          <w:tcPr>
            <w:tcW w:w="4984" w:type="dxa"/>
            <w:shd w:val="clear" w:color="auto" w:fill="D9D9D9" w:themeFill="background1" w:themeFillShade="D9"/>
          </w:tcPr>
          <w:p w:rsidR="00E1602D" w:rsidRPr="000D4732" w:rsidRDefault="00E1602D" w:rsidP="00E1602D">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DA611E">
            <w:pPr>
              <w:ind w:left="0" w:right="0"/>
              <w:rPr>
                <w:rFonts w:ascii="Times New Roman" w:hAnsi="Times New Roman" w:cs="Times New Roman"/>
                <w:sz w:val="20"/>
                <w:szCs w:val="20"/>
              </w:rPr>
            </w:pPr>
          </w:p>
        </w:tc>
        <w:tc>
          <w:tcPr>
            <w:tcW w:w="3543" w:type="dxa"/>
          </w:tcPr>
          <w:p w:rsidR="00DA611E" w:rsidRDefault="00DA611E" w:rsidP="00DA611E">
            <w:pPr>
              <w:ind w:left="170" w:right="0"/>
              <w:jc w:val="both"/>
              <w:rPr>
                <w:rFonts w:ascii="Times New Roman" w:hAnsi="Times New Roman" w:cs="Times New Roman"/>
                <w:sz w:val="20"/>
                <w:szCs w:val="20"/>
              </w:rPr>
            </w:pPr>
            <w:r w:rsidRPr="00DA611E">
              <w:rPr>
                <w:rFonts w:ascii="Times New Roman" w:hAnsi="Times New Roman" w:cs="Times New Roman"/>
                <w:sz w:val="20"/>
                <w:szCs w:val="20"/>
              </w:rPr>
              <w:t>1) detailed information about its accreditation schemes, including its assessment and accreditation processes;</w:t>
            </w:r>
          </w:p>
          <w:p w:rsidR="00092F08" w:rsidRPr="00DA611E" w:rsidRDefault="00092F08" w:rsidP="00DA611E">
            <w:pPr>
              <w:ind w:left="170" w:right="0"/>
              <w:jc w:val="both"/>
              <w:rPr>
                <w:rFonts w:ascii="Times New Roman" w:hAnsi="Times New Roman" w:cs="Times New Roman"/>
                <w:sz w:val="20"/>
                <w:szCs w:val="20"/>
              </w:rPr>
            </w:pP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DA611E">
            <w:pPr>
              <w:ind w:left="0" w:right="0"/>
              <w:rPr>
                <w:rFonts w:ascii="Times New Roman" w:hAnsi="Times New Roman" w:cs="Times New Roman"/>
                <w:sz w:val="20"/>
                <w:szCs w:val="20"/>
              </w:rPr>
            </w:pPr>
          </w:p>
        </w:tc>
        <w:tc>
          <w:tcPr>
            <w:tcW w:w="3543" w:type="dxa"/>
          </w:tcPr>
          <w:p w:rsidR="00DA611E" w:rsidRDefault="00DA611E" w:rsidP="00DA611E">
            <w:pPr>
              <w:ind w:left="170" w:right="0"/>
              <w:jc w:val="both"/>
              <w:rPr>
                <w:rFonts w:ascii="Times New Roman" w:hAnsi="Times New Roman" w:cs="Times New Roman"/>
                <w:sz w:val="20"/>
                <w:szCs w:val="20"/>
              </w:rPr>
            </w:pPr>
            <w:r w:rsidRPr="00DA611E">
              <w:rPr>
                <w:rFonts w:ascii="Times New Roman" w:hAnsi="Times New Roman" w:cs="Times New Roman"/>
                <w:sz w:val="20"/>
                <w:szCs w:val="20"/>
              </w:rPr>
              <w:t>2) reference to the documents containing the requirements for accreditation;</w:t>
            </w:r>
          </w:p>
          <w:p w:rsidR="00092F08" w:rsidRPr="00DA611E" w:rsidRDefault="00092F08" w:rsidP="00DA611E">
            <w:pPr>
              <w:ind w:left="170" w:right="0"/>
              <w:jc w:val="both"/>
              <w:rPr>
                <w:rFonts w:ascii="Times New Roman" w:hAnsi="Times New Roman" w:cs="Times New Roman"/>
                <w:sz w:val="20"/>
                <w:szCs w:val="20"/>
              </w:rPr>
            </w:pP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DA611E">
            <w:pPr>
              <w:ind w:left="0" w:right="0"/>
              <w:rPr>
                <w:rFonts w:ascii="Times New Roman" w:hAnsi="Times New Roman" w:cs="Times New Roman"/>
                <w:sz w:val="20"/>
                <w:szCs w:val="20"/>
              </w:rPr>
            </w:pPr>
          </w:p>
        </w:tc>
        <w:tc>
          <w:tcPr>
            <w:tcW w:w="3543" w:type="dxa"/>
          </w:tcPr>
          <w:p w:rsidR="00DA611E" w:rsidRPr="002E7F1E" w:rsidRDefault="00DA611E" w:rsidP="00DA611E">
            <w:pPr>
              <w:ind w:left="170" w:right="0"/>
              <w:jc w:val="both"/>
              <w:rPr>
                <w:rFonts w:cs="Cambria"/>
                <w:color w:val="000000"/>
              </w:rPr>
            </w:pPr>
            <w:r w:rsidRPr="00DA611E">
              <w:rPr>
                <w:rFonts w:ascii="Times New Roman" w:hAnsi="Times New Roman" w:cs="Times New Roman"/>
                <w:sz w:val="20"/>
                <w:szCs w:val="20"/>
              </w:rPr>
              <w:t>3) general information about the fees relating to accreditation;</w:t>
            </w: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DA611E">
            <w:pPr>
              <w:ind w:left="0" w:right="0"/>
              <w:rPr>
                <w:rFonts w:ascii="Times New Roman" w:hAnsi="Times New Roman" w:cs="Times New Roman"/>
                <w:sz w:val="20"/>
                <w:szCs w:val="20"/>
              </w:rPr>
            </w:pPr>
          </w:p>
        </w:tc>
        <w:tc>
          <w:tcPr>
            <w:tcW w:w="3543" w:type="dxa"/>
          </w:tcPr>
          <w:p w:rsidR="00DA611E" w:rsidRDefault="00DA611E" w:rsidP="00DA611E">
            <w:pPr>
              <w:ind w:left="170" w:right="0"/>
              <w:jc w:val="both"/>
              <w:rPr>
                <w:rFonts w:ascii="Times New Roman" w:hAnsi="Times New Roman" w:cs="Times New Roman"/>
                <w:sz w:val="20"/>
                <w:szCs w:val="20"/>
              </w:rPr>
            </w:pPr>
            <w:r w:rsidRPr="00DA611E">
              <w:rPr>
                <w:rFonts w:ascii="Times New Roman" w:hAnsi="Times New Roman" w:cs="Times New Roman"/>
                <w:sz w:val="20"/>
                <w:szCs w:val="20"/>
              </w:rPr>
              <w:t>4) a description of the rights and obligations of conformity assessment bodies;</w:t>
            </w:r>
          </w:p>
          <w:p w:rsidR="00092F08" w:rsidRPr="00DA611E" w:rsidRDefault="00092F08" w:rsidP="00DA611E">
            <w:pPr>
              <w:ind w:left="170" w:right="0"/>
              <w:jc w:val="both"/>
              <w:rPr>
                <w:rFonts w:ascii="Times New Roman" w:hAnsi="Times New Roman" w:cs="Times New Roman"/>
                <w:sz w:val="20"/>
                <w:szCs w:val="20"/>
              </w:rPr>
            </w:pP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DA611E">
            <w:pPr>
              <w:ind w:left="0" w:right="0"/>
              <w:rPr>
                <w:rFonts w:ascii="Times New Roman" w:hAnsi="Times New Roman" w:cs="Times New Roman"/>
                <w:sz w:val="20"/>
                <w:szCs w:val="20"/>
              </w:rPr>
            </w:pPr>
          </w:p>
        </w:tc>
        <w:tc>
          <w:tcPr>
            <w:tcW w:w="3543" w:type="dxa"/>
          </w:tcPr>
          <w:p w:rsidR="00DA611E" w:rsidRDefault="00DA611E" w:rsidP="00DA611E">
            <w:pPr>
              <w:ind w:left="170" w:right="0"/>
              <w:jc w:val="both"/>
              <w:rPr>
                <w:rFonts w:ascii="Times New Roman" w:hAnsi="Times New Roman" w:cs="Times New Roman"/>
                <w:sz w:val="20"/>
                <w:szCs w:val="20"/>
              </w:rPr>
            </w:pPr>
            <w:r w:rsidRPr="00DA611E">
              <w:rPr>
                <w:rFonts w:ascii="Times New Roman" w:hAnsi="Times New Roman" w:cs="Times New Roman"/>
                <w:sz w:val="20"/>
                <w:szCs w:val="20"/>
              </w:rPr>
              <w:t>5) information on procedures for lodging and handling complaints and appeals;</w:t>
            </w:r>
          </w:p>
          <w:p w:rsidR="00092F08" w:rsidRPr="00DA611E" w:rsidRDefault="00092F08" w:rsidP="00DA611E">
            <w:pPr>
              <w:ind w:left="170" w:right="0"/>
              <w:jc w:val="both"/>
              <w:rPr>
                <w:rFonts w:ascii="Times New Roman" w:hAnsi="Times New Roman" w:cs="Times New Roman"/>
                <w:sz w:val="20"/>
                <w:szCs w:val="20"/>
              </w:rPr>
            </w:pP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DA611E">
            <w:pPr>
              <w:ind w:left="0" w:right="0"/>
              <w:rPr>
                <w:rFonts w:ascii="Times New Roman" w:hAnsi="Times New Roman" w:cs="Times New Roman"/>
                <w:sz w:val="20"/>
                <w:szCs w:val="20"/>
              </w:rPr>
            </w:pPr>
          </w:p>
        </w:tc>
        <w:tc>
          <w:tcPr>
            <w:tcW w:w="3543" w:type="dxa"/>
          </w:tcPr>
          <w:p w:rsidR="00DA611E" w:rsidRDefault="00DA611E" w:rsidP="00DA611E">
            <w:pPr>
              <w:ind w:left="170" w:right="0"/>
              <w:jc w:val="both"/>
              <w:rPr>
                <w:rFonts w:ascii="Times New Roman" w:hAnsi="Times New Roman" w:cs="Times New Roman"/>
                <w:sz w:val="20"/>
                <w:szCs w:val="20"/>
              </w:rPr>
            </w:pPr>
            <w:r w:rsidRPr="00DA611E">
              <w:rPr>
                <w:rFonts w:ascii="Times New Roman" w:hAnsi="Times New Roman" w:cs="Times New Roman"/>
                <w:sz w:val="20"/>
                <w:szCs w:val="20"/>
              </w:rPr>
              <w:t>6) information on the use of the accreditation symbol or other claims of accreditation.</w:t>
            </w:r>
          </w:p>
          <w:p w:rsidR="00092F08" w:rsidRPr="00DA611E" w:rsidRDefault="00092F08" w:rsidP="00DA611E">
            <w:pPr>
              <w:ind w:left="170" w:right="0"/>
              <w:jc w:val="both"/>
              <w:rPr>
                <w:rFonts w:ascii="Times New Roman" w:hAnsi="Times New Roman" w:cs="Times New Roman"/>
                <w:sz w:val="20"/>
                <w:szCs w:val="20"/>
              </w:rPr>
            </w:pP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E1602D">
        <w:trPr>
          <w:jc w:val="center"/>
        </w:trPr>
        <w:tc>
          <w:tcPr>
            <w:tcW w:w="1140" w:type="dxa"/>
          </w:tcPr>
          <w:p w:rsidR="00DA611E" w:rsidRPr="00402292" w:rsidRDefault="00DA611E" w:rsidP="00E1602D">
            <w:pPr>
              <w:ind w:left="0" w:right="0"/>
              <w:rPr>
                <w:rFonts w:ascii="Times New Roman" w:hAnsi="Times New Roman" w:cs="Times New Roman"/>
                <w:sz w:val="20"/>
                <w:szCs w:val="20"/>
              </w:rPr>
            </w:pPr>
            <w:r>
              <w:rPr>
                <w:rFonts w:ascii="Times New Roman" w:hAnsi="Times New Roman" w:cs="Times New Roman"/>
                <w:sz w:val="20"/>
                <w:szCs w:val="20"/>
              </w:rPr>
              <w:t>8.2.2</w:t>
            </w:r>
          </w:p>
        </w:tc>
        <w:tc>
          <w:tcPr>
            <w:tcW w:w="3543" w:type="dxa"/>
          </w:tcPr>
          <w:p w:rsidR="00DA611E" w:rsidRDefault="00DA611E" w:rsidP="00DA611E">
            <w:pPr>
              <w:ind w:left="0" w:right="0"/>
              <w:jc w:val="both"/>
              <w:rPr>
                <w:rFonts w:ascii="Times New Roman" w:hAnsi="Times New Roman" w:cs="Times New Roman"/>
                <w:sz w:val="20"/>
                <w:szCs w:val="20"/>
              </w:rPr>
            </w:pPr>
            <w:r w:rsidRPr="00DA611E">
              <w:rPr>
                <w:rFonts w:ascii="Times New Roman" w:hAnsi="Times New Roman" w:cs="Times New Roman"/>
                <w:sz w:val="20"/>
                <w:szCs w:val="20"/>
              </w:rPr>
              <w:t xml:space="preserve">As a minimum </w:t>
            </w:r>
            <w:r>
              <w:rPr>
                <w:rFonts w:ascii="Times New Roman" w:hAnsi="Times New Roman" w:cs="Times New Roman"/>
                <w:sz w:val="20"/>
                <w:szCs w:val="20"/>
              </w:rPr>
              <w:t>MAURITAS</w:t>
            </w:r>
            <w:r w:rsidRPr="00DA611E">
              <w:rPr>
                <w:rFonts w:ascii="Times New Roman" w:hAnsi="Times New Roman" w:cs="Times New Roman"/>
                <w:sz w:val="20"/>
                <w:szCs w:val="20"/>
              </w:rPr>
              <w:t xml:space="preserve"> shall make publicly available without request, information on conformity assessment bodies as described in 7.8.1 and, where applicable, information on suspension or withdrawal of accreditation, including dates and scopes.</w:t>
            </w:r>
          </w:p>
          <w:p w:rsidR="00DA611E" w:rsidRDefault="00DA611E" w:rsidP="00DA611E">
            <w:pPr>
              <w:ind w:left="0" w:right="0"/>
              <w:jc w:val="both"/>
              <w:rPr>
                <w:rFonts w:ascii="Times New Roman" w:hAnsi="Times New Roman" w:cs="Times New Roman"/>
                <w:sz w:val="20"/>
                <w:szCs w:val="20"/>
              </w:rPr>
            </w:pPr>
          </w:p>
          <w:p w:rsidR="00DA611E" w:rsidRPr="00092F08" w:rsidRDefault="00DA611E" w:rsidP="00DA611E">
            <w:pPr>
              <w:ind w:left="0" w:right="0"/>
              <w:jc w:val="both"/>
              <w:rPr>
                <w:rFonts w:ascii="Times New Roman" w:hAnsi="Times New Roman" w:cs="Times New Roman"/>
                <w:sz w:val="18"/>
                <w:szCs w:val="18"/>
              </w:rPr>
            </w:pPr>
            <w:r w:rsidRPr="00092F08">
              <w:rPr>
                <w:rFonts w:ascii="Times New Roman" w:hAnsi="Times New Roman" w:cs="Times New Roman"/>
                <w:sz w:val="18"/>
                <w:szCs w:val="18"/>
              </w:rPr>
              <w:t>NOTE</w:t>
            </w:r>
            <w:r w:rsidR="00092F08">
              <w:rPr>
                <w:rFonts w:ascii="Times New Roman" w:hAnsi="Times New Roman" w:cs="Times New Roman"/>
                <w:sz w:val="18"/>
                <w:szCs w:val="18"/>
              </w:rPr>
              <w:t>:</w:t>
            </w:r>
            <w:r w:rsidRPr="00092F08">
              <w:rPr>
                <w:rFonts w:ascii="Times New Roman" w:hAnsi="Times New Roman" w:cs="Times New Roman"/>
                <w:sz w:val="18"/>
                <w:szCs w:val="18"/>
              </w:rPr>
              <w:t xml:space="preserve"> In exceptional cases, access to certain information can be limited upon the request of the conformity assessment body (e.g. for security reasons).</w:t>
            </w:r>
          </w:p>
          <w:p w:rsidR="00092F08" w:rsidRPr="00813A66" w:rsidRDefault="00092F08" w:rsidP="00DA611E">
            <w:pPr>
              <w:ind w:left="0" w:right="0"/>
              <w:jc w:val="both"/>
              <w:rPr>
                <w:rFonts w:ascii="Times New Roman" w:hAnsi="Times New Roman" w:cs="Times New Roman"/>
                <w:sz w:val="20"/>
                <w:szCs w:val="20"/>
              </w:rPr>
            </w:pPr>
          </w:p>
        </w:tc>
        <w:tc>
          <w:tcPr>
            <w:tcW w:w="709" w:type="dxa"/>
          </w:tcPr>
          <w:p w:rsidR="00DA611E" w:rsidRPr="000D4732" w:rsidRDefault="00DA611E" w:rsidP="00E1602D">
            <w:pPr>
              <w:ind w:left="0" w:right="0"/>
              <w:rPr>
                <w:rFonts w:ascii="Times New Roman" w:hAnsi="Times New Roman" w:cs="Times New Roman"/>
                <w:sz w:val="24"/>
                <w:szCs w:val="24"/>
              </w:rPr>
            </w:pPr>
          </w:p>
        </w:tc>
        <w:tc>
          <w:tcPr>
            <w:tcW w:w="4984" w:type="dxa"/>
          </w:tcPr>
          <w:p w:rsidR="00DA611E" w:rsidRPr="000D4732" w:rsidRDefault="00DA611E"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DA611E" w:rsidP="00E1602D">
            <w:pPr>
              <w:ind w:left="0" w:right="0"/>
              <w:rPr>
                <w:rFonts w:ascii="Times New Roman" w:hAnsi="Times New Roman" w:cs="Times New Roman"/>
                <w:sz w:val="20"/>
                <w:szCs w:val="20"/>
              </w:rPr>
            </w:pPr>
            <w:r>
              <w:rPr>
                <w:rFonts w:ascii="Times New Roman" w:hAnsi="Times New Roman" w:cs="Times New Roman"/>
                <w:sz w:val="20"/>
                <w:szCs w:val="20"/>
              </w:rPr>
              <w:t>8.2.3</w:t>
            </w:r>
          </w:p>
        </w:tc>
        <w:tc>
          <w:tcPr>
            <w:tcW w:w="3543" w:type="dxa"/>
          </w:tcPr>
          <w:p w:rsidR="00E1602D" w:rsidRDefault="00DA611E" w:rsidP="00E1602D">
            <w:pPr>
              <w:ind w:left="0" w:right="0"/>
              <w:jc w:val="both"/>
              <w:rPr>
                <w:rFonts w:ascii="Times New Roman" w:hAnsi="Times New Roman" w:cs="Times New Roman"/>
                <w:sz w:val="20"/>
                <w:szCs w:val="20"/>
              </w:rPr>
            </w:pPr>
            <w:r>
              <w:rPr>
                <w:rFonts w:ascii="Times New Roman" w:hAnsi="Times New Roman" w:cs="Times New Roman"/>
                <w:sz w:val="20"/>
                <w:szCs w:val="20"/>
              </w:rPr>
              <w:t>MAURITAS</w:t>
            </w:r>
            <w:r>
              <w:rPr>
                <w:rFonts w:cs="Cambria"/>
                <w:color w:val="000000"/>
              </w:rPr>
              <w:t xml:space="preserve"> </w:t>
            </w:r>
            <w:r w:rsidRPr="00DA611E">
              <w:rPr>
                <w:rFonts w:ascii="Times New Roman" w:hAnsi="Times New Roman" w:cs="Times New Roman"/>
                <w:sz w:val="20"/>
                <w:szCs w:val="20"/>
              </w:rPr>
              <w:t>shall give due notice of any changes to its requirements for accreditation. It shall take account of views expressed by interested parties before deciding on the precise form and effective date of the changes.</w:t>
            </w:r>
          </w:p>
          <w:p w:rsidR="00092F08" w:rsidRPr="00813A66" w:rsidRDefault="00092F08" w:rsidP="00E1602D">
            <w:pPr>
              <w:ind w:left="0" w:right="0"/>
              <w:jc w:val="both"/>
              <w:rPr>
                <w:rFonts w:ascii="Times New Roman" w:hAnsi="Times New Roman" w:cs="Times New Roman"/>
                <w:sz w:val="20"/>
                <w:szCs w:val="20"/>
              </w:rPr>
            </w:pP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r w:rsidR="00E1602D" w:rsidTr="00E1602D">
        <w:trPr>
          <w:jc w:val="center"/>
        </w:trPr>
        <w:tc>
          <w:tcPr>
            <w:tcW w:w="1140" w:type="dxa"/>
          </w:tcPr>
          <w:p w:rsidR="00E1602D" w:rsidRPr="00402292" w:rsidRDefault="00DA611E" w:rsidP="00E1602D">
            <w:pPr>
              <w:ind w:left="0" w:right="0"/>
              <w:rPr>
                <w:rFonts w:ascii="Times New Roman" w:hAnsi="Times New Roman" w:cs="Times New Roman"/>
                <w:sz w:val="20"/>
                <w:szCs w:val="20"/>
              </w:rPr>
            </w:pPr>
            <w:r>
              <w:rPr>
                <w:rFonts w:ascii="Times New Roman" w:hAnsi="Times New Roman" w:cs="Times New Roman"/>
                <w:sz w:val="20"/>
                <w:szCs w:val="20"/>
              </w:rPr>
              <w:t>8.2.4</w:t>
            </w:r>
          </w:p>
        </w:tc>
        <w:tc>
          <w:tcPr>
            <w:tcW w:w="3543" w:type="dxa"/>
          </w:tcPr>
          <w:p w:rsidR="00E1602D" w:rsidRPr="00813A66" w:rsidRDefault="00DA611E" w:rsidP="00E1602D">
            <w:pPr>
              <w:ind w:left="0" w:right="0"/>
              <w:jc w:val="both"/>
              <w:rPr>
                <w:rFonts w:ascii="Times New Roman" w:hAnsi="Times New Roman" w:cs="Times New Roman"/>
                <w:sz w:val="20"/>
                <w:szCs w:val="20"/>
              </w:rPr>
            </w:pPr>
            <w:r w:rsidRPr="00DA611E">
              <w:rPr>
                <w:rFonts w:ascii="Times New Roman" w:hAnsi="Times New Roman" w:cs="Times New Roman"/>
                <w:sz w:val="20"/>
                <w:szCs w:val="20"/>
              </w:rPr>
              <w:t xml:space="preserve">Following a decision on, and publication of, the changed requirements, </w:t>
            </w:r>
            <w:r>
              <w:rPr>
                <w:rFonts w:ascii="Times New Roman" w:hAnsi="Times New Roman" w:cs="Times New Roman"/>
                <w:sz w:val="20"/>
                <w:szCs w:val="20"/>
              </w:rPr>
              <w:t>MAURITAS</w:t>
            </w:r>
            <w:r w:rsidRPr="00DA611E">
              <w:rPr>
                <w:rFonts w:ascii="Times New Roman" w:hAnsi="Times New Roman" w:cs="Times New Roman"/>
                <w:sz w:val="20"/>
                <w:szCs w:val="20"/>
              </w:rPr>
              <w:t xml:space="preserve"> shall verify that each accredited body conforms to the changed requirements.</w:t>
            </w:r>
          </w:p>
        </w:tc>
        <w:tc>
          <w:tcPr>
            <w:tcW w:w="709" w:type="dxa"/>
          </w:tcPr>
          <w:p w:rsidR="00E1602D" w:rsidRPr="000D4732" w:rsidRDefault="00E1602D" w:rsidP="00E1602D">
            <w:pPr>
              <w:ind w:left="0" w:right="0"/>
              <w:rPr>
                <w:rFonts w:ascii="Times New Roman" w:hAnsi="Times New Roman" w:cs="Times New Roman"/>
                <w:sz w:val="24"/>
                <w:szCs w:val="24"/>
              </w:rPr>
            </w:pPr>
          </w:p>
        </w:tc>
        <w:tc>
          <w:tcPr>
            <w:tcW w:w="4984" w:type="dxa"/>
          </w:tcPr>
          <w:p w:rsidR="00E1602D" w:rsidRPr="000D4732" w:rsidRDefault="00E1602D" w:rsidP="00E1602D">
            <w:pPr>
              <w:ind w:left="0" w:right="0"/>
              <w:rPr>
                <w:rFonts w:ascii="Times New Roman" w:hAnsi="Times New Roman" w:cs="Times New Roman"/>
                <w:sz w:val="24"/>
                <w:szCs w:val="24"/>
              </w:rPr>
            </w:pPr>
          </w:p>
        </w:tc>
      </w:tr>
    </w:tbl>
    <w:p w:rsidR="00E1602D" w:rsidRDefault="00E1602D"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p w:rsidR="00DA611E" w:rsidRDefault="00DA611E" w:rsidP="0055032C">
      <w:pPr>
        <w:rPr>
          <w:rFonts w:ascii="Times New Roman" w:hAnsi="Times New Roman" w:cs="Times New Roman"/>
          <w:sz w:val="24"/>
          <w:szCs w:val="24"/>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266"/>
      </w:tblGrid>
      <w:tr w:rsidR="00DA611E" w:rsidRPr="007B088D" w:rsidTr="00092F08">
        <w:trPr>
          <w:trHeight w:val="477"/>
        </w:trPr>
        <w:tc>
          <w:tcPr>
            <w:tcW w:w="4111" w:type="dxa"/>
            <w:tcBorders>
              <w:right w:val="single" w:sz="4" w:space="0" w:color="auto"/>
            </w:tcBorders>
            <w:shd w:val="clear" w:color="auto" w:fill="auto"/>
            <w:vAlign w:val="center"/>
          </w:tcPr>
          <w:p w:rsidR="00DA611E" w:rsidRPr="007B088D" w:rsidRDefault="00DA611E" w:rsidP="00092F08">
            <w:pPr>
              <w:rPr>
                <w:rFonts w:ascii="Times New Roman" w:hAnsi="Times New Roman" w:cs="Times New Roman"/>
                <w:b/>
                <w:sz w:val="20"/>
                <w:szCs w:val="20"/>
              </w:rPr>
            </w:pPr>
            <w:r w:rsidRPr="007B088D">
              <w:rPr>
                <w:rFonts w:ascii="Times New Roman" w:hAnsi="Times New Roman" w:cs="Times New Roman"/>
                <w:b/>
                <w:sz w:val="20"/>
                <w:szCs w:val="20"/>
              </w:rPr>
              <w:t>Date(s) of Audit:</w:t>
            </w:r>
          </w:p>
        </w:tc>
        <w:tc>
          <w:tcPr>
            <w:tcW w:w="6266" w:type="dxa"/>
            <w:tcBorders>
              <w:right w:val="single" w:sz="4" w:space="0" w:color="auto"/>
            </w:tcBorders>
            <w:shd w:val="clear" w:color="auto" w:fill="auto"/>
            <w:vAlign w:val="center"/>
          </w:tcPr>
          <w:p w:rsidR="00DA611E" w:rsidRPr="007B088D" w:rsidRDefault="00DA611E" w:rsidP="00092F08">
            <w:pPr>
              <w:rPr>
                <w:rFonts w:ascii="Times New Roman" w:hAnsi="Times New Roman" w:cs="Times New Roman"/>
                <w:b/>
                <w:sz w:val="20"/>
                <w:szCs w:val="20"/>
              </w:rPr>
            </w:pPr>
          </w:p>
        </w:tc>
      </w:tr>
      <w:tr w:rsidR="00DA611E" w:rsidRPr="007B088D" w:rsidTr="00092F08">
        <w:tc>
          <w:tcPr>
            <w:tcW w:w="4111" w:type="dxa"/>
            <w:shd w:val="clear" w:color="auto" w:fill="auto"/>
            <w:vAlign w:val="center"/>
          </w:tcPr>
          <w:p w:rsidR="00DA611E" w:rsidRPr="007B088D" w:rsidRDefault="00C370D8" w:rsidP="00092F08">
            <w:pPr>
              <w:rPr>
                <w:rFonts w:ascii="Times New Roman" w:hAnsi="Times New Roman" w:cs="Times New Roman"/>
                <w:b/>
                <w:sz w:val="20"/>
                <w:szCs w:val="20"/>
              </w:rPr>
            </w:pPr>
            <w:r>
              <w:rPr>
                <w:rFonts w:ascii="Times New Roman" w:hAnsi="Times New Roman" w:cs="Times New Roman"/>
                <w:b/>
                <w:sz w:val="20"/>
                <w:szCs w:val="20"/>
              </w:rPr>
              <w:t>Accreditation scheme</w:t>
            </w:r>
            <w:r w:rsidR="00DA611E" w:rsidRPr="007B088D">
              <w:rPr>
                <w:rFonts w:ascii="Times New Roman" w:hAnsi="Times New Roman" w:cs="Times New Roman"/>
                <w:b/>
                <w:sz w:val="20"/>
                <w:szCs w:val="20"/>
              </w:rPr>
              <w:t xml:space="preserve"> audited:</w:t>
            </w:r>
          </w:p>
          <w:p w:rsidR="00DA611E" w:rsidRPr="007B088D" w:rsidRDefault="00DA611E" w:rsidP="00092F08">
            <w:pPr>
              <w:rPr>
                <w:rFonts w:ascii="Times New Roman" w:hAnsi="Times New Roman" w:cs="Times New Roman"/>
                <w:b/>
                <w:sz w:val="20"/>
                <w:szCs w:val="20"/>
              </w:rPr>
            </w:pPr>
            <w:r w:rsidRPr="007B088D">
              <w:rPr>
                <w:rFonts w:ascii="Times New Roman" w:hAnsi="Times New Roman" w:cs="Times New Roman"/>
                <w:b/>
                <w:i/>
                <w:sz w:val="20"/>
                <w:szCs w:val="20"/>
              </w:rPr>
              <w:t>(if applicable)</w:t>
            </w:r>
          </w:p>
        </w:tc>
        <w:tc>
          <w:tcPr>
            <w:tcW w:w="6266" w:type="dxa"/>
            <w:shd w:val="clear" w:color="auto" w:fill="auto"/>
            <w:vAlign w:val="center"/>
          </w:tcPr>
          <w:p w:rsidR="00DA611E" w:rsidRPr="007B088D" w:rsidRDefault="00DA611E" w:rsidP="00092F08">
            <w:pPr>
              <w:rPr>
                <w:rFonts w:ascii="Times New Roman" w:hAnsi="Times New Roman" w:cs="Times New Roman"/>
                <w:b/>
                <w:sz w:val="20"/>
                <w:szCs w:val="20"/>
              </w:rPr>
            </w:pPr>
          </w:p>
          <w:p w:rsidR="00DA611E" w:rsidRPr="007B088D" w:rsidRDefault="00DA611E" w:rsidP="00092F08">
            <w:pPr>
              <w:rPr>
                <w:rFonts w:ascii="Times New Roman" w:hAnsi="Times New Roman" w:cs="Times New Roman"/>
                <w:b/>
                <w:sz w:val="20"/>
                <w:szCs w:val="20"/>
              </w:rPr>
            </w:pPr>
          </w:p>
        </w:tc>
      </w:tr>
      <w:tr w:rsidR="00DA611E" w:rsidRPr="007B088D" w:rsidTr="00092F08">
        <w:tc>
          <w:tcPr>
            <w:tcW w:w="4111" w:type="dxa"/>
            <w:shd w:val="clear" w:color="auto" w:fill="auto"/>
            <w:vAlign w:val="center"/>
          </w:tcPr>
          <w:p w:rsidR="00DA611E" w:rsidRPr="007B088D" w:rsidRDefault="00DA611E" w:rsidP="00092F08">
            <w:pPr>
              <w:rPr>
                <w:rFonts w:ascii="Times New Roman" w:hAnsi="Times New Roman" w:cs="Times New Roman"/>
                <w:b/>
                <w:sz w:val="20"/>
                <w:szCs w:val="20"/>
              </w:rPr>
            </w:pPr>
            <w:r w:rsidRPr="007B088D">
              <w:rPr>
                <w:rFonts w:ascii="Times New Roman" w:hAnsi="Times New Roman" w:cs="Times New Roman"/>
                <w:b/>
                <w:sz w:val="20"/>
                <w:szCs w:val="20"/>
              </w:rPr>
              <w:t>Auditors:</w:t>
            </w:r>
          </w:p>
        </w:tc>
        <w:tc>
          <w:tcPr>
            <w:tcW w:w="6266" w:type="dxa"/>
            <w:shd w:val="clear" w:color="auto" w:fill="auto"/>
            <w:vAlign w:val="center"/>
          </w:tcPr>
          <w:p w:rsidR="00DA611E" w:rsidRPr="007B088D" w:rsidRDefault="00DA611E" w:rsidP="00092F08">
            <w:pPr>
              <w:rPr>
                <w:rFonts w:ascii="Times New Roman" w:hAnsi="Times New Roman" w:cs="Times New Roman"/>
                <w:b/>
                <w:sz w:val="20"/>
                <w:szCs w:val="20"/>
              </w:rPr>
            </w:pPr>
          </w:p>
          <w:p w:rsidR="00DA611E" w:rsidRPr="007B088D" w:rsidRDefault="00DA611E" w:rsidP="00092F08">
            <w:pPr>
              <w:rPr>
                <w:rFonts w:ascii="Times New Roman" w:hAnsi="Times New Roman" w:cs="Times New Roman"/>
                <w:b/>
                <w:sz w:val="20"/>
                <w:szCs w:val="20"/>
              </w:rPr>
            </w:pPr>
          </w:p>
        </w:tc>
      </w:tr>
      <w:tr w:rsidR="00DA611E" w:rsidRPr="007B088D" w:rsidTr="00092F08">
        <w:tc>
          <w:tcPr>
            <w:tcW w:w="4111" w:type="dxa"/>
            <w:tcBorders>
              <w:top w:val="single" w:sz="4" w:space="0" w:color="auto"/>
              <w:left w:val="single" w:sz="4" w:space="0" w:color="auto"/>
              <w:bottom w:val="single" w:sz="4" w:space="0" w:color="auto"/>
              <w:right w:val="single" w:sz="4" w:space="0" w:color="auto"/>
            </w:tcBorders>
            <w:vAlign w:val="center"/>
            <w:hideMark/>
          </w:tcPr>
          <w:p w:rsidR="00DA611E" w:rsidRPr="007B088D" w:rsidRDefault="00DA611E" w:rsidP="00092F08">
            <w:pPr>
              <w:rPr>
                <w:rFonts w:ascii="Times New Roman" w:hAnsi="Times New Roman" w:cs="Times New Roman"/>
                <w:b/>
                <w:sz w:val="20"/>
                <w:szCs w:val="20"/>
              </w:rPr>
            </w:pPr>
            <w:r w:rsidRPr="007B088D">
              <w:rPr>
                <w:rFonts w:ascii="Times New Roman" w:hAnsi="Times New Roman" w:cs="Times New Roman"/>
                <w:b/>
                <w:sz w:val="20"/>
                <w:szCs w:val="20"/>
              </w:rPr>
              <w:t>Auditees:</w:t>
            </w:r>
          </w:p>
        </w:tc>
        <w:tc>
          <w:tcPr>
            <w:tcW w:w="6266" w:type="dxa"/>
            <w:tcBorders>
              <w:top w:val="single" w:sz="4" w:space="0" w:color="auto"/>
              <w:left w:val="single" w:sz="4" w:space="0" w:color="auto"/>
              <w:bottom w:val="single" w:sz="4" w:space="0" w:color="auto"/>
              <w:right w:val="single" w:sz="4" w:space="0" w:color="auto"/>
            </w:tcBorders>
            <w:vAlign w:val="center"/>
          </w:tcPr>
          <w:p w:rsidR="00DA611E" w:rsidRPr="007B088D" w:rsidRDefault="00DA611E" w:rsidP="00092F08">
            <w:pPr>
              <w:rPr>
                <w:rFonts w:ascii="Times New Roman" w:hAnsi="Times New Roman" w:cs="Times New Roman"/>
                <w:b/>
                <w:sz w:val="20"/>
                <w:szCs w:val="20"/>
              </w:rPr>
            </w:pPr>
          </w:p>
          <w:p w:rsidR="00DA611E" w:rsidRPr="007B088D" w:rsidRDefault="00DA611E" w:rsidP="00092F08">
            <w:pPr>
              <w:rPr>
                <w:rFonts w:ascii="Times New Roman" w:hAnsi="Times New Roman" w:cs="Times New Roman"/>
                <w:b/>
                <w:sz w:val="20"/>
                <w:szCs w:val="20"/>
              </w:rPr>
            </w:pPr>
          </w:p>
        </w:tc>
      </w:tr>
      <w:tr w:rsidR="00DA611E" w:rsidRPr="007B088D" w:rsidTr="00092F08">
        <w:tc>
          <w:tcPr>
            <w:tcW w:w="4111" w:type="dxa"/>
            <w:tcBorders>
              <w:bottom w:val="single" w:sz="4" w:space="0" w:color="auto"/>
            </w:tcBorders>
            <w:shd w:val="clear" w:color="auto" w:fill="auto"/>
            <w:vAlign w:val="center"/>
          </w:tcPr>
          <w:p w:rsidR="00DA611E" w:rsidRPr="00192369" w:rsidRDefault="00DA611E" w:rsidP="00092F08">
            <w:pPr>
              <w:rPr>
                <w:rFonts w:ascii="Times New Roman" w:hAnsi="Times New Roman" w:cs="Times New Roman"/>
                <w:b/>
                <w:i/>
                <w:sz w:val="20"/>
                <w:szCs w:val="20"/>
              </w:rPr>
            </w:pPr>
            <w:r w:rsidRPr="007B088D">
              <w:rPr>
                <w:rFonts w:ascii="Times New Roman" w:hAnsi="Times New Roman" w:cs="Times New Roman"/>
                <w:b/>
                <w:sz w:val="20"/>
                <w:szCs w:val="20"/>
              </w:rPr>
              <w:t>Audit Number:</w:t>
            </w:r>
            <w:r w:rsidRPr="00192369">
              <w:rPr>
                <w:rFonts w:ascii="Times New Roman" w:hAnsi="Times New Roman" w:cs="Times New Roman"/>
                <w:b/>
                <w:i/>
                <w:sz w:val="20"/>
                <w:szCs w:val="20"/>
              </w:rPr>
              <w:t>(to be filled by Q</w:t>
            </w:r>
            <w:r>
              <w:rPr>
                <w:rFonts w:ascii="Times New Roman" w:hAnsi="Times New Roman" w:cs="Times New Roman"/>
                <w:b/>
                <w:i/>
                <w:sz w:val="20"/>
                <w:szCs w:val="20"/>
              </w:rPr>
              <w:t>M</w:t>
            </w:r>
            <w:r w:rsidRPr="00192369">
              <w:rPr>
                <w:rFonts w:ascii="Times New Roman" w:hAnsi="Times New Roman" w:cs="Times New Roman"/>
                <w:b/>
                <w:i/>
                <w:sz w:val="20"/>
                <w:szCs w:val="20"/>
              </w:rPr>
              <w:t>)</w:t>
            </w:r>
          </w:p>
        </w:tc>
        <w:tc>
          <w:tcPr>
            <w:tcW w:w="6266" w:type="dxa"/>
            <w:tcBorders>
              <w:bottom w:val="single" w:sz="4" w:space="0" w:color="auto"/>
            </w:tcBorders>
            <w:shd w:val="clear" w:color="auto" w:fill="auto"/>
            <w:vAlign w:val="center"/>
          </w:tcPr>
          <w:p w:rsidR="00DA611E" w:rsidRPr="007B088D" w:rsidRDefault="00DA611E" w:rsidP="00092F08">
            <w:pPr>
              <w:rPr>
                <w:rFonts w:ascii="Times New Roman" w:hAnsi="Times New Roman" w:cs="Times New Roman"/>
                <w:b/>
                <w:sz w:val="20"/>
                <w:szCs w:val="20"/>
              </w:rPr>
            </w:pPr>
          </w:p>
          <w:p w:rsidR="00DA611E" w:rsidRPr="007B088D" w:rsidRDefault="00DA611E" w:rsidP="00092F08">
            <w:pPr>
              <w:rPr>
                <w:rFonts w:ascii="Times New Roman" w:hAnsi="Times New Roman" w:cs="Times New Roman"/>
                <w:b/>
                <w:sz w:val="20"/>
                <w:szCs w:val="20"/>
              </w:rPr>
            </w:pPr>
          </w:p>
        </w:tc>
      </w:tr>
      <w:tr w:rsidR="00DA611E" w:rsidRPr="007B088D" w:rsidTr="00092F08">
        <w:tc>
          <w:tcPr>
            <w:tcW w:w="10377" w:type="dxa"/>
            <w:gridSpan w:val="2"/>
            <w:tcBorders>
              <w:right w:val="single" w:sz="4" w:space="0" w:color="auto"/>
            </w:tcBorders>
            <w:shd w:val="clear" w:color="auto" w:fill="auto"/>
            <w:vAlign w:val="center"/>
          </w:tcPr>
          <w:p w:rsidR="00DA611E" w:rsidRPr="007B088D" w:rsidRDefault="00DA611E" w:rsidP="00092F08">
            <w:pPr>
              <w:rPr>
                <w:rFonts w:ascii="Times New Roman" w:hAnsi="Times New Roman" w:cs="Times New Roman"/>
                <w:b/>
                <w:sz w:val="20"/>
                <w:szCs w:val="20"/>
              </w:rPr>
            </w:pPr>
            <w:r w:rsidRPr="007B088D">
              <w:rPr>
                <w:rFonts w:ascii="Times New Roman" w:hAnsi="Times New Roman" w:cs="Times New Roman"/>
                <w:b/>
                <w:iCs/>
                <w:sz w:val="20"/>
                <w:szCs w:val="20"/>
              </w:rPr>
              <w:t>Auditors can use the space provide to write evidence for the audit findings on the comment side of each requirement.</w:t>
            </w:r>
          </w:p>
          <w:p w:rsidR="00DA611E" w:rsidRPr="007B088D" w:rsidRDefault="00DA611E" w:rsidP="00092F08">
            <w:pPr>
              <w:autoSpaceDE w:val="0"/>
              <w:autoSpaceDN w:val="0"/>
              <w:adjustRightInd w:val="0"/>
              <w:rPr>
                <w:rFonts w:ascii="Times New Roman" w:hAnsi="Times New Roman" w:cs="Times New Roman"/>
                <w:b/>
                <w:iCs/>
                <w:sz w:val="20"/>
                <w:szCs w:val="20"/>
              </w:rPr>
            </w:pPr>
            <w:r w:rsidRPr="007B088D">
              <w:rPr>
                <w:rFonts w:ascii="Times New Roman" w:hAnsi="Times New Roman" w:cs="Times New Roman"/>
                <w:b/>
                <w:iCs/>
                <w:sz w:val="20"/>
                <w:szCs w:val="20"/>
              </w:rPr>
              <w:t>(Key: C = Comply, NC = not comply, NA = not applicable)</w:t>
            </w:r>
          </w:p>
        </w:tc>
      </w:tr>
      <w:tr w:rsidR="00DA611E" w:rsidRPr="007B088D" w:rsidTr="00092F08">
        <w:tc>
          <w:tcPr>
            <w:tcW w:w="10377" w:type="dxa"/>
            <w:gridSpan w:val="2"/>
            <w:tcBorders>
              <w:bottom w:val="single" w:sz="4" w:space="0" w:color="auto"/>
              <w:right w:val="single" w:sz="4" w:space="0" w:color="auto"/>
            </w:tcBorders>
            <w:shd w:val="clear" w:color="auto" w:fill="auto"/>
            <w:vAlign w:val="center"/>
          </w:tcPr>
          <w:p w:rsidR="00DA611E" w:rsidRPr="007B088D" w:rsidRDefault="00DA611E" w:rsidP="00092F08">
            <w:pPr>
              <w:rPr>
                <w:rFonts w:ascii="Times New Roman" w:hAnsi="Times New Roman" w:cs="Times New Roman"/>
                <w:b/>
                <w:i/>
                <w:iCs/>
                <w:sz w:val="20"/>
                <w:szCs w:val="20"/>
              </w:rPr>
            </w:pPr>
            <w:r w:rsidRPr="007B088D">
              <w:rPr>
                <w:rFonts w:ascii="Times New Roman" w:hAnsi="Times New Roman" w:cs="Times New Roman"/>
                <w:b/>
                <w:i/>
                <w:iCs/>
                <w:sz w:val="20"/>
                <w:szCs w:val="20"/>
              </w:rPr>
              <w:t xml:space="preserve">Note: The Internal Audit Checklist form is to be used along with the </w:t>
            </w:r>
            <w:r>
              <w:rPr>
                <w:rFonts w:ascii="Times New Roman" w:hAnsi="Times New Roman" w:cs="Times New Roman"/>
                <w:b/>
                <w:i/>
                <w:iCs/>
                <w:sz w:val="20"/>
                <w:szCs w:val="20"/>
              </w:rPr>
              <w:t>F2.09 form to report any findings</w:t>
            </w:r>
            <w:r w:rsidRPr="007B088D">
              <w:rPr>
                <w:rFonts w:ascii="Times New Roman" w:hAnsi="Times New Roman" w:cs="Times New Roman"/>
                <w:b/>
                <w:i/>
                <w:iCs/>
                <w:sz w:val="20"/>
                <w:szCs w:val="20"/>
              </w:rPr>
              <w:t xml:space="preserve">.  </w:t>
            </w:r>
          </w:p>
        </w:tc>
      </w:tr>
    </w:tbl>
    <w:p w:rsidR="00DA611E" w:rsidRDefault="00DA611E" w:rsidP="0055032C">
      <w:pPr>
        <w:rPr>
          <w:rFonts w:ascii="Times New Roman" w:hAnsi="Times New Roman" w:cs="Times New Roman"/>
          <w:sz w:val="24"/>
          <w:szCs w:val="24"/>
        </w:rPr>
      </w:pPr>
    </w:p>
    <w:tbl>
      <w:tblPr>
        <w:tblStyle w:val="TableGrid"/>
        <w:tblW w:w="10376" w:type="dxa"/>
        <w:jc w:val="center"/>
        <w:tblLayout w:type="fixed"/>
        <w:tblLook w:val="04A0" w:firstRow="1" w:lastRow="0" w:firstColumn="1" w:lastColumn="0" w:noHBand="0" w:noVBand="1"/>
      </w:tblPr>
      <w:tblGrid>
        <w:gridCol w:w="1140"/>
        <w:gridCol w:w="3543"/>
        <w:gridCol w:w="709"/>
        <w:gridCol w:w="4984"/>
      </w:tblGrid>
      <w:tr w:rsidR="00DA611E" w:rsidRPr="007B088D" w:rsidTr="0042621E">
        <w:trPr>
          <w:tblHeader/>
          <w:jc w:val="center"/>
        </w:trPr>
        <w:tc>
          <w:tcPr>
            <w:tcW w:w="1140" w:type="dxa"/>
          </w:tcPr>
          <w:p w:rsidR="00DA611E" w:rsidRPr="007A6236" w:rsidRDefault="00DA611E" w:rsidP="0042621E">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CLAUSE</w:t>
            </w:r>
          </w:p>
        </w:tc>
        <w:tc>
          <w:tcPr>
            <w:tcW w:w="3543" w:type="dxa"/>
          </w:tcPr>
          <w:p w:rsidR="00DA611E" w:rsidRPr="007A6236" w:rsidRDefault="00DA611E" w:rsidP="0042621E">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REQUIREMENTS</w:t>
            </w:r>
          </w:p>
        </w:tc>
        <w:tc>
          <w:tcPr>
            <w:tcW w:w="709" w:type="dxa"/>
          </w:tcPr>
          <w:p w:rsidR="00DA611E" w:rsidRPr="007A6236" w:rsidRDefault="00DA611E" w:rsidP="0042621E">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w:t>
            </w:r>
          </w:p>
          <w:p w:rsidR="00DA611E" w:rsidRPr="007A6236" w:rsidRDefault="00DA611E" w:rsidP="0042621E">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NC</w:t>
            </w:r>
          </w:p>
          <w:p w:rsidR="00DA611E" w:rsidRPr="007A6236" w:rsidRDefault="00DA611E" w:rsidP="0042621E">
            <w:pPr>
              <w:ind w:left="0" w:right="0"/>
              <w:jc w:val="center"/>
              <w:rPr>
                <w:rFonts w:ascii="Times New Roman" w:hAnsi="Times New Roman" w:cs="Times New Roman"/>
                <w:sz w:val="20"/>
                <w:szCs w:val="20"/>
              </w:rPr>
            </w:pPr>
            <w:r w:rsidRPr="007A6236">
              <w:rPr>
                <w:rFonts w:ascii="Times New Roman" w:hAnsi="Times New Roman" w:cs="Times New Roman"/>
                <w:b/>
                <w:sz w:val="20"/>
                <w:szCs w:val="20"/>
              </w:rPr>
              <w:t>NA</w:t>
            </w:r>
          </w:p>
        </w:tc>
        <w:tc>
          <w:tcPr>
            <w:tcW w:w="4984" w:type="dxa"/>
          </w:tcPr>
          <w:p w:rsidR="00DA611E" w:rsidRPr="007A6236" w:rsidRDefault="00DA611E" w:rsidP="0042621E">
            <w:pPr>
              <w:ind w:left="0" w:right="0"/>
              <w:jc w:val="center"/>
              <w:rPr>
                <w:rFonts w:ascii="Times New Roman" w:hAnsi="Times New Roman" w:cs="Times New Roman"/>
                <w:b/>
                <w:sz w:val="20"/>
                <w:szCs w:val="20"/>
              </w:rPr>
            </w:pPr>
            <w:r w:rsidRPr="007A6236">
              <w:rPr>
                <w:rFonts w:ascii="Times New Roman" w:hAnsi="Times New Roman" w:cs="Times New Roman"/>
                <w:b/>
                <w:sz w:val="20"/>
                <w:szCs w:val="20"/>
              </w:rPr>
              <w:t>COMMENTS</w:t>
            </w:r>
          </w:p>
        </w:tc>
      </w:tr>
      <w:tr w:rsidR="00DA611E" w:rsidTr="0042621E">
        <w:trPr>
          <w:jc w:val="center"/>
        </w:trPr>
        <w:tc>
          <w:tcPr>
            <w:tcW w:w="1140" w:type="dxa"/>
            <w:shd w:val="clear" w:color="auto" w:fill="B8CCE4" w:themeFill="accent1" w:themeFillTint="66"/>
          </w:tcPr>
          <w:p w:rsidR="00DA611E" w:rsidRPr="007A6236" w:rsidRDefault="00DA611E" w:rsidP="0042621E">
            <w:pPr>
              <w:ind w:left="0" w:right="0"/>
              <w:rPr>
                <w:rFonts w:ascii="Times New Roman" w:hAnsi="Times New Roman" w:cs="Times New Roman"/>
                <w:b/>
              </w:rPr>
            </w:pPr>
            <w:r>
              <w:rPr>
                <w:rFonts w:ascii="Times New Roman" w:hAnsi="Times New Roman" w:cs="Times New Roman"/>
                <w:b/>
              </w:rPr>
              <w:t>8</w:t>
            </w:r>
          </w:p>
        </w:tc>
        <w:tc>
          <w:tcPr>
            <w:tcW w:w="3543" w:type="dxa"/>
            <w:shd w:val="clear" w:color="auto" w:fill="B8CCE4" w:themeFill="accent1" w:themeFillTint="66"/>
          </w:tcPr>
          <w:p w:rsidR="00DA611E" w:rsidRPr="007A6236" w:rsidRDefault="00DA611E" w:rsidP="0042621E">
            <w:pPr>
              <w:ind w:left="0" w:right="0"/>
              <w:jc w:val="both"/>
              <w:rPr>
                <w:rFonts w:ascii="Times New Roman" w:hAnsi="Times New Roman" w:cs="Times New Roman"/>
                <w:b/>
              </w:rPr>
            </w:pPr>
            <w:r w:rsidRPr="00DA611E">
              <w:rPr>
                <w:rFonts w:ascii="Times New Roman" w:hAnsi="Times New Roman" w:cs="Times New Roman"/>
                <w:b/>
              </w:rPr>
              <w:t>Management system requirements</w:t>
            </w:r>
          </w:p>
        </w:tc>
        <w:tc>
          <w:tcPr>
            <w:tcW w:w="709" w:type="dxa"/>
            <w:shd w:val="clear" w:color="auto" w:fill="B8CCE4" w:themeFill="accent1" w:themeFillTint="66"/>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B8CCE4" w:themeFill="accent1" w:themeFillTint="66"/>
          </w:tcPr>
          <w:p w:rsidR="00DA611E" w:rsidRPr="000D4732" w:rsidRDefault="00DA611E" w:rsidP="0042621E">
            <w:pPr>
              <w:ind w:left="0" w:right="0"/>
              <w:rPr>
                <w:rFonts w:ascii="Times New Roman" w:hAnsi="Times New Roman" w:cs="Times New Roman"/>
                <w:sz w:val="24"/>
                <w:szCs w:val="24"/>
              </w:rPr>
            </w:pPr>
          </w:p>
        </w:tc>
      </w:tr>
      <w:tr w:rsidR="00DA611E" w:rsidTr="0042621E">
        <w:trPr>
          <w:jc w:val="center"/>
        </w:trPr>
        <w:tc>
          <w:tcPr>
            <w:tcW w:w="1140" w:type="dxa"/>
            <w:shd w:val="clear" w:color="auto" w:fill="B8CCE4" w:themeFill="accent1" w:themeFillTint="66"/>
          </w:tcPr>
          <w:p w:rsidR="00DA611E" w:rsidRPr="007A6236" w:rsidRDefault="00DA611E" w:rsidP="0042621E">
            <w:pPr>
              <w:ind w:left="0" w:right="0"/>
              <w:rPr>
                <w:rFonts w:ascii="Times New Roman" w:hAnsi="Times New Roman" w:cs="Times New Roman"/>
                <w:b/>
              </w:rPr>
            </w:pPr>
            <w:r>
              <w:rPr>
                <w:rFonts w:ascii="Times New Roman" w:hAnsi="Times New Roman" w:cs="Times New Roman"/>
                <w:b/>
              </w:rPr>
              <w:t>9</w:t>
            </w:r>
            <w:r w:rsidRPr="007A6236">
              <w:rPr>
                <w:rFonts w:ascii="Times New Roman" w:hAnsi="Times New Roman" w:cs="Times New Roman"/>
                <w:b/>
              </w:rPr>
              <w:t>.1</w:t>
            </w:r>
          </w:p>
        </w:tc>
        <w:tc>
          <w:tcPr>
            <w:tcW w:w="3543" w:type="dxa"/>
            <w:shd w:val="clear" w:color="auto" w:fill="B8CCE4" w:themeFill="accent1" w:themeFillTint="66"/>
          </w:tcPr>
          <w:p w:rsidR="00DA611E" w:rsidRPr="00AD7494" w:rsidRDefault="00DA611E" w:rsidP="0042621E">
            <w:pPr>
              <w:ind w:left="0" w:right="0"/>
              <w:jc w:val="both"/>
              <w:rPr>
                <w:rFonts w:ascii="Times New Roman" w:hAnsi="Times New Roman" w:cs="Times New Roman"/>
                <w:sz w:val="20"/>
                <w:szCs w:val="20"/>
              </w:rPr>
            </w:pPr>
            <w:r>
              <w:rPr>
                <w:rFonts w:ascii="Times New Roman" w:hAnsi="Times New Roman" w:cs="Times New Roman"/>
                <w:b/>
              </w:rPr>
              <w:t>General</w:t>
            </w:r>
          </w:p>
        </w:tc>
        <w:tc>
          <w:tcPr>
            <w:tcW w:w="709" w:type="dxa"/>
            <w:shd w:val="clear" w:color="auto" w:fill="B8CCE4" w:themeFill="accent1" w:themeFillTint="66"/>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B8CCE4" w:themeFill="accent1" w:themeFillTint="66"/>
          </w:tcPr>
          <w:p w:rsidR="00DA611E" w:rsidRPr="000D4732" w:rsidRDefault="00DA611E" w:rsidP="0042621E">
            <w:pPr>
              <w:ind w:left="0" w:right="0"/>
              <w:rPr>
                <w:rFonts w:ascii="Times New Roman" w:hAnsi="Times New Roman" w:cs="Times New Roman"/>
                <w:sz w:val="24"/>
                <w:szCs w:val="24"/>
              </w:rPr>
            </w:pPr>
          </w:p>
        </w:tc>
      </w:tr>
      <w:tr w:rsidR="00DA611E" w:rsidTr="0042621E">
        <w:trPr>
          <w:trHeight w:val="969"/>
          <w:jc w:val="center"/>
        </w:trPr>
        <w:tc>
          <w:tcPr>
            <w:tcW w:w="1140" w:type="dxa"/>
            <w:tcBorders>
              <w:bottom w:val="single" w:sz="4" w:space="0" w:color="auto"/>
            </w:tcBorders>
          </w:tcPr>
          <w:p w:rsidR="00DA611E" w:rsidRPr="00DA611E" w:rsidRDefault="00DA611E" w:rsidP="00DA611E">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9.1</w:t>
            </w:r>
            <w:r w:rsidRPr="00402292">
              <w:rPr>
                <w:rFonts w:ascii="Times New Roman" w:hAnsi="Times New Roman" w:cs="Times New Roman"/>
                <w:sz w:val="20"/>
                <w:szCs w:val="20"/>
              </w:rPr>
              <w:t>.1</w:t>
            </w:r>
          </w:p>
        </w:tc>
        <w:tc>
          <w:tcPr>
            <w:tcW w:w="3543" w:type="dxa"/>
          </w:tcPr>
          <w:p w:rsidR="00DA611E" w:rsidRDefault="00DA611E" w:rsidP="00DA611E">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w:t>
            </w:r>
            <w:r w:rsidRPr="00DA611E">
              <w:rPr>
                <w:rFonts w:ascii="Times New Roman" w:hAnsi="Times New Roman" w:cs="Times New Roman"/>
                <w:sz w:val="20"/>
                <w:szCs w:val="20"/>
              </w:rPr>
              <w:t>shall establish, document, implement and maintain a management system that is capable of supporting and demonstrating the consistent achievement of the requirements of this document. In addition to meeting the requirements of clauses in this document, the accreditation body shall implement a management system in accordance with option A (see 9.1.4) or with option B (see 9.1.5).</w:t>
            </w:r>
          </w:p>
          <w:p w:rsidR="00DA611E" w:rsidRPr="000D4732" w:rsidRDefault="00DA611E" w:rsidP="00DA611E">
            <w:pPr>
              <w:ind w:left="0" w:right="0"/>
              <w:jc w:val="both"/>
              <w:rPr>
                <w:rFonts w:ascii="Times New Roman" w:hAnsi="Times New Roman" w:cs="Times New Roman"/>
                <w:sz w:val="20"/>
                <w:szCs w:val="20"/>
              </w:rPr>
            </w:pPr>
          </w:p>
        </w:tc>
        <w:tc>
          <w:tcPr>
            <w:tcW w:w="709" w:type="dxa"/>
          </w:tcPr>
          <w:p w:rsidR="00DA611E" w:rsidRPr="000D4732" w:rsidRDefault="00DA611E" w:rsidP="0042621E">
            <w:pPr>
              <w:ind w:left="0" w:right="0"/>
              <w:rPr>
                <w:rFonts w:ascii="Times New Roman" w:hAnsi="Times New Roman" w:cs="Times New Roman"/>
                <w:sz w:val="24"/>
                <w:szCs w:val="24"/>
              </w:rPr>
            </w:pPr>
          </w:p>
        </w:tc>
        <w:tc>
          <w:tcPr>
            <w:tcW w:w="4984" w:type="dxa"/>
          </w:tcPr>
          <w:p w:rsidR="00DA611E" w:rsidRPr="000D4732" w:rsidRDefault="00DA611E" w:rsidP="0042621E">
            <w:pPr>
              <w:ind w:left="0" w:right="0"/>
              <w:rPr>
                <w:rFonts w:ascii="Times New Roman" w:hAnsi="Times New Roman" w:cs="Times New Roman"/>
                <w:sz w:val="24"/>
                <w:szCs w:val="24"/>
              </w:rPr>
            </w:pPr>
          </w:p>
        </w:tc>
      </w:tr>
      <w:tr w:rsidR="00DA611E" w:rsidTr="0042621E">
        <w:trPr>
          <w:jc w:val="center"/>
        </w:trPr>
        <w:tc>
          <w:tcPr>
            <w:tcW w:w="1140" w:type="dxa"/>
            <w:tcBorders>
              <w:top w:val="single" w:sz="4" w:space="0" w:color="auto"/>
              <w:bottom w:val="single" w:sz="4" w:space="0" w:color="auto"/>
            </w:tcBorders>
          </w:tcPr>
          <w:p w:rsidR="00DA611E" w:rsidRPr="00402292" w:rsidRDefault="00DA611E" w:rsidP="0042621E">
            <w:pPr>
              <w:ind w:left="0" w:right="0"/>
              <w:rPr>
                <w:rFonts w:ascii="Times New Roman" w:hAnsi="Times New Roman" w:cs="Times New Roman"/>
                <w:b/>
                <w:sz w:val="20"/>
                <w:szCs w:val="20"/>
              </w:rPr>
            </w:pPr>
            <w:r>
              <w:rPr>
                <w:rFonts w:ascii="Times New Roman" w:hAnsi="Times New Roman" w:cs="Times New Roman"/>
                <w:sz w:val="20"/>
                <w:szCs w:val="20"/>
              </w:rPr>
              <w:t>9.1.2</w:t>
            </w:r>
          </w:p>
        </w:tc>
        <w:tc>
          <w:tcPr>
            <w:tcW w:w="3543" w:type="dxa"/>
            <w:vAlign w:val="center"/>
          </w:tcPr>
          <w:p w:rsidR="00DA611E" w:rsidRDefault="00DA611E" w:rsidP="0042621E">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DA611E">
              <w:rPr>
                <w:rFonts w:ascii="Times New Roman" w:hAnsi="Times New Roman" w:cs="Times New Roman"/>
                <w:sz w:val="20"/>
                <w:szCs w:val="20"/>
              </w:rPr>
              <w:t xml:space="preserve"> management shall establish and document policies and objectives related to competence, consistency of operation and impartiality. The management shall provide evidence of its commitment to the development and implementation of the management system in accordance with the requirements of this document. The management shall ensure that the policies are understood, implemented and maintained at all levels of the accreditation body's organization.</w:t>
            </w:r>
          </w:p>
          <w:p w:rsidR="00DA611E" w:rsidRDefault="00DA611E" w:rsidP="0042621E">
            <w:pPr>
              <w:ind w:left="0" w:right="0"/>
              <w:jc w:val="both"/>
              <w:rPr>
                <w:rFonts w:ascii="Times New Roman" w:hAnsi="Times New Roman" w:cs="Times New Roman"/>
                <w:sz w:val="20"/>
                <w:szCs w:val="20"/>
              </w:rPr>
            </w:pPr>
          </w:p>
        </w:tc>
        <w:tc>
          <w:tcPr>
            <w:tcW w:w="709" w:type="dxa"/>
          </w:tcPr>
          <w:p w:rsidR="00DA611E" w:rsidRPr="000D4732" w:rsidRDefault="00DA611E" w:rsidP="0042621E">
            <w:pPr>
              <w:ind w:left="0" w:right="0"/>
              <w:rPr>
                <w:rFonts w:ascii="Times New Roman" w:hAnsi="Times New Roman" w:cs="Times New Roman"/>
                <w:sz w:val="24"/>
                <w:szCs w:val="24"/>
              </w:rPr>
            </w:pPr>
          </w:p>
        </w:tc>
        <w:tc>
          <w:tcPr>
            <w:tcW w:w="4984" w:type="dxa"/>
          </w:tcPr>
          <w:p w:rsidR="00DA611E" w:rsidRPr="000D4732" w:rsidRDefault="00DA611E" w:rsidP="0042621E">
            <w:pPr>
              <w:ind w:left="0" w:right="0"/>
              <w:rPr>
                <w:rFonts w:ascii="Times New Roman" w:hAnsi="Times New Roman" w:cs="Times New Roman"/>
                <w:sz w:val="24"/>
                <w:szCs w:val="24"/>
              </w:rPr>
            </w:pPr>
          </w:p>
        </w:tc>
      </w:tr>
      <w:tr w:rsidR="00DA611E" w:rsidTr="00DA611E">
        <w:trPr>
          <w:jc w:val="center"/>
        </w:trPr>
        <w:tc>
          <w:tcPr>
            <w:tcW w:w="1140" w:type="dxa"/>
            <w:tcBorders>
              <w:top w:val="single" w:sz="4" w:space="0" w:color="auto"/>
              <w:bottom w:val="single" w:sz="4" w:space="0" w:color="auto"/>
            </w:tcBorders>
          </w:tcPr>
          <w:p w:rsidR="00DA611E" w:rsidRPr="00DA611E" w:rsidRDefault="00DA611E" w:rsidP="00DA611E">
            <w:pPr>
              <w:ind w:left="0" w:right="0"/>
              <w:jc w:val="both"/>
              <w:rPr>
                <w:rFonts w:ascii="Times New Roman" w:hAnsi="Times New Roman" w:cs="Times New Roman"/>
                <w:sz w:val="20"/>
                <w:szCs w:val="20"/>
              </w:rPr>
            </w:pPr>
            <w:r>
              <w:rPr>
                <w:rFonts w:ascii="Times New Roman" w:hAnsi="Times New Roman" w:cs="Times New Roman"/>
                <w:sz w:val="20"/>
                <w:szCs w:val="20"/>
              </w:rPr>
              <w:t>9.1.3</w:t>
            </w:r>
          </w:p>
        </w:tc>
        <w:tc>
          <w:tcPr>
            <w:tcW w:w="3543" w:type="dxa"/>
            <w:vAlign w:val="center"/>
          </w:tcPr>
          <w:p w:rsidR="00DA611E" w:rsidRDefault="00DA611E" w:rsidP="00DA611E">
            <w:pPr>
              <w:ind w:left="0" w:right="0"/>
              <w:jc w:val="both"/>
              <w:rPr>
                <w:rFonts w:ascii="Times New Roman" w:hAnsi="Times New Roman" w:cs="Times New Roman"/>
                <w:sz w:val="20"/>
                <w:szCs w:val="20"/>
              </w:rPr>
            </w:pPr>
            <w:r>
              <w:rPr>
                <w:rFonts w:ascii="Times New Roman" w:hAnsi="Times New Roman" w:cs="Times New Roman"/>
                <w:sz w:val="20"/>
                <w:szCs w:val="20"/>
              </w:rPr>
              <w:t xml:space="preserve">MAURITAS’ </w:t>
            </w:r>
            <w:r w:rsidRPr="00DA611E">
              <w:rPr>
                <w:rFonts w:ascii="Times New Roman" w:hAnsi="Times New Roman" w:cs="Times New Roman"/>
                <w:sz w:val="20"/>
                <w:szCs w:val="20"/>
              </w:rPr>
              <w:t>top management shall assign responsibility and authority for:</w:t>
            </w:r>
            <w:r>
              <w:rPr>
                <w:rFonts w:ascii="Times New Roman" w:hAnsi="Times New Roman" w:cs="Times New Roman"/>
                <w:sz w:val="20"/>
                <w:szCs w:val="20"/>
              </w:rPr>
              <w:t xml:space="preserve"> </w:t>
            </w:r>
          </w:p>
        </w:tc>
        <w:tc>
          <w:tcPr>
            <w:tcW w:w="709" w:type="dxa"/>
            <w:shd w:val="clear" w:color="auto" w:fill="D9D9D9" w:themeFill="background1" w:themeFillShade="D9"/>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D9D9D9" w:themeFill="background1" w:themeFillShade="D9"/>
          </w:tcPr>
          <w:p w:rsidR="00DA611E" w:rsidRPr="000D4732" w:rsidRDefault="00DA611E" w:rsidP="0042621E">
            <w:pPr>
              <w:ind w:left="0" w:right="0"/>
              <w:rPr>
                <w:rFonts w:ascii="Times New Roman" w:hAnsi="Times New Roman" w:cs="Times New Roman"/>
                <w:sz w:val="24"/>
                <w:szCs w:val="24"/>
              </w:rPr>
            </w:pPr>
          </w:p>
        </w:tc>
      </w:tr>
      <w:tr w:rsidR="00DA611E" w:rsidTr="0042621E">
        <w:trPr>
          <w:jc w:val="center"/>
        </w:trPr>
        <w:tc>
          <w:tcPr>
            <w:tcW w:w="1140" w:type="dxa"/>
            <w:tcBorders>
              <w:top w:val="single" w:sz="4" w:space="0" w:color="auto"/>
              <w:bottom w:val="single" w:sz="4" w:space="0" w:color="auto"/>
            </w:tcBorders>
          </w:tcPr>
          <w:p w:rsidR="00DA611E" w:rsidRPr="00DA611E" w:rsidRDefault="00DA611E" w:rsidP="00DA611E">
            <w:pPr>
              <w:ind w:left="0" w:right="0"/>
              <w:rPr>
                <w:rFonts w:ascii="Times New Roman" w:hAnsi="Times New Roman" w:cs="Times New Roman"/>
                <w:sz w:val="20"/>
                <w:szCs w:val="20"/>
              </w:rPr>
            </w:pPr>
            <w:r w:rsidRPr="00DA611E">
              <w:rPr>
                <w:rFonts w:ascii="Times New Roman" w:hAnsi="Times New Roman" w:cs="Times New Roman"/>
                <w:sz w:val="20"/>
                <w:szCs w:val="20"/>
              </w:rPr>
              <w:t>a)</w:t>
            </w:r>
          </w:p>
        </w:tc>
        <w:tc>
          <w:tcPr>
            <w:tcW w:w="3543" w:type="dxa"/>
          </w:tcPr>
          <w:p w:rsidR="00DA611E" w:rsidRPr="00BE59DD" w:rsidRDefault="00DA611E" w:rsidP="00DA611E">
            <w:pPr>
              <w:pStyle w:val="Pa15"/>
              <w:spacing w:after="180"/>
              <w:ind w:left="28"/>
              <w:jc w:val="both"/>
              <w:rPr>
                <w:rFonts w:cs="Cambria"/>
                <w:color w:val="000000"/>
              </w:rPr>
            </w:pPr>
            <w:r w:rsidRPr="00DA611E">
              <w:rPr>
                <w:rFonts w:ascii="Times New Roman" w:hAnsi="Times New Roman" w:cs="Times New Roman"/>
                <w:sz w:val="20"/>
                <w:szCs w:val="20"/>
              </w:rPr>
              <w:t>ensuring that policies and processes needed for the management system are established, implemented and maintained;</w:t>
            </w: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42621E">
        <w:trPr>
          <w:jc w:val="center"/>
        </w:trPr>
        <w:tc>
          <w:tcPr>
            <w:tcW w:w="1140" w:type="dxa"/>
            <w:tcBorders>
              <w:top w:val="single" w:sz="4" w:space="0" w:color="auto"/>
              <w:bottom w:val="single" w:sz="4" w:space="0" w:color="auto"/>
            </w:tcBorders>
          </w:tcPr>
          <w:p w:rsidR="00DA611E" w:rsidRPr="00DA611E" w:rsidRDefault="00DA611E" w:rsidP="00DA611E">
            <w:pPr>
              <w:ind w:left="0" w:right="0"/>
              <w:rPr>
                <w:rFonts w:ascii="Times New Roman" w:hAnsi="Times New Roman" w:cs="Times New Roman"/>
                <w:sz w:val="20"/>
                <w:szCs w:val="20"/>
              </w:rPr>
            </w:pPr>
            <w:r w:rsidRPr="00DA611E">
              <w:rPr>
                <w:rFonts w:ascii="Times New Roman" w:hAnsi="Times New Roman" w:cs="Times New Roman"/>
                <w:sz w:val="20"/>
                <w:szCs w:val="20"/>
              </w:rPr>
              <w:t>b)</w:t>
            </w:r>
          </w:p>
        </w:tc>
        <w:tc>
          <w:tcPr>
            <w:tcW w:w="3543" w:type="dxa"/>
          </w:tcPr>
          <w:p w:rsidR="00DA611E" w:rsidRDefault="00DA611E" w:rsidP="00DA611E">
            <w:pPr>
              <w:pStyle w:val="Pa15"/>
              <w:spacing w:after="180"/>
              <w:ind w:left="28"/>
              <w:jc w:val="both"/>
            </w:pPr>
            <w:r w:rsidRPr="00DA611E">
              <w:rPr>
                <w:rFonts w:ascii="Times New Roman" w:hAnsi="Times New Roman" w:cs="Times New Roman"/>
                <w:sz w:val="20"/>
                <w:szCs w:val="20"/>
              </w:rPr>
              <w:t>reporting to top management on the performance of the management system and any need for improvement.</w:t>
            </w:r>
            <w:r w:rsidRPr="00BE59DD">
              <w:rPr>
                <w:rFonts w:cs="Cambria"/>
                <w:color w:val="000000"/>
                <w:sz w:val="22"/>
                <w:szCs w:val="22"/>
              </w:rPr>
              <w:t xml:space="preserve"> </w:t>
            </w:r>
          </w:p>
        </w:tc>
        <w:tc>
          <w:tcPr>
            <w:tcW w:w="709" w:type="dxa"/>
          </w:tcPr>
          <w:p w:rsidR="00DA611E" w:rsidRPr="000D4732" w:rsidRDefault="00DA611E" w:rsidP="00DA611E">
            <w:pPr>
              <w:ind w:left="0" w:right="0"/>
              <w:rPr>
                <w:rFonts w:ascii="Times New Roman" w:hAnsi="Times New Roman" w:cs="Times New Roman"/>
                <w:sz w:val="24"/>
                <w:szCs w:val="24"/>
              </w:rPr>
            </w:pPr>
          </w:p>
        </w:tc>
        <w:tc>
          <w:tcPr>
            <w:tcW w:w="4984" w:type="dxa"/>
          </w:tcPr>
          <w:p w:rsidR="00DA611E" w:rsidRPr="000D4732" w:rsidRDefault="00DA611E" w:rsidP="00DA611E">
            <w:pPr>
              <w:ind w:left="0" w:right="0"/>
              <w:rPr>
                <w:rFonts w:ascii="Times New Roman" w:hAnsi="Times New Roman" w:cs="Times New Roman"/>
                <w:sz w:val="24"/>
                <w:szCs w:val="24"/>
              </w:rPr>
            </w:pPr>
          </w:p>
        </w:tc>
      </w:tr>
      <w:tr w:rsidR="00DA611E" w:rsidTr="00601008">
        <w:trPr>
          <w:jc w:val="center"/>
        </w:trPr>
        <w:tc>
          <w:tcPr>
            <w:tcW w:w="1140" w:type="dxa"/>
            <w:tcBorders>
              <w:top w:val="single" w:sz="4" w:space="0" w:color="auto"/>
              <w:bottom w:val="single" w:sz="4" w:space="0" w:color="auto"/>
            </w:tcBorders>
          </w:tcPr>
          <w:p w:rsidR="00DA611E" w:rsidRPr="00601008" w:rsidRDefault="00601008" w:rsidP="0042621E">
            <w:pPr>
              <w:ind w:left="0" w:right="0"/>
              <w:rPr>
                <w:rFonts w:ascii="Times New Roman" w:hAnsi="Times New Roman" w:cs="Times New Roman"/>
                <w:sz w:val="20"/>
                <w:szCs w:val="20"/>
              </w:rPr>
            </w:pPr>
            <w:r w:rsidRPr="00601008">
              <w:rPr>
                <w:rFonts w:ascii="Times New Roman" w:hAnsi="Times New Roman" w:cs="Times New Roman"/>
                <w:sz w:val="20"/>
                <w:szCs w:val="20"/>
              </w:rPr>
              <w:t>9.1.4</w:t>
            </w:r>
          </w:p>
        </w:tc>
        <w:tc>
          <w:tcPr>
            <w:tcW w:w="3543" w:type="dxa"/>
          </w:tcPr>
          <w:p w:rsidR="00DA611E" w:rsidRDefault="00601008" w:rsidP="0042621E">
            <w:pPr>
              <w:ind w:left="0" w:right="0"/>
              <w:jc w:val="both"/>
              <w:rPr>
                <w:rFonts w:ascii="Times New Roman" w:hAnsi="Times New Roman" w:cs="Times New Roman"/>
                <w:sz w:val="20"/>
                <w:szCs w:val="20"/>
              </w:rPr>
            </w:pPr>
            <w:r w:rsidRPr="00601008">
              <w:rPr>
                <w:rFonts w:ascii="Times New Roman" w:hAnsi="Times New Roman" w:cs="Times New Roman"/>
                <w:sz w:val="20"/>
                <w:szCs w:val="20"/>
              </w:rPr>
              <w:t>Under option A, as a minimum, the management system of the accreditation body shall address the following, as elaborated in 9.2 to</w:t>
            </w:r>
            <w:r>
              <w:rPr>
                <w:rFonts w:cs="Cambria"/>
                <w:color w:val="000000"/>
              </w:rPr>
              <w:t xml:space="preserve"> </w:t>
            </w:r>
            <w:r w:rsidRPr="00601008">
              <w:rPr>
                <w:rFonts w:ascii="Times New Roman" w:hAnsi="Times New Roman" w:cs="Times New Roman"/>
                <w:sz w:val="20"/>
                <w:szCs w:val="20"/>
              </w:rPr>
              <w:t>9.8:</w:t>
            </w:r>
          </w:p>
        </w:tc>
        <w:tc>
          <w:tcPr>
            <w:tcW w:w="709" w:type="dxa"/>
            <w:shd w:val="clear" w:color="auto" w:fill="D9D9D9" w:themeFill="background1" w:themeFillShade="D9"/>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D9D9D9" w:themeFill="background1" w:themeFillShade="D9"/>
          </w:tcPr>
          <w:p w:rsidR="00DA611E" w:rsidRPr="000D4732" w:rsidRDefault="00DA611E" w:rsidP="0042621E">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management system;</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document control;</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records control;</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nonconformities and corrective actions;</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improvement;</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internal audits;</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601008" w:rsidTr="00092F08">
        <w:trPr>
          <w:jc w:val="center"/>
        </w:trPr>
        <w:tc>
          <w:tcPr>
            <w:tcW w:w="1140" w:type="dxa"/>
            <w:tcBorders>
              <w:top w:val="single" w:sz="4" w:space="0" w:color="auto"/>
              <w:bottom w:val="single" w:sz="4" w:space="0" w:color="auto"/>
            </w:tcBorders>
          </w:tcPr>
          <w:p w:rsidR="00601008" w:rsidRPr="00402292" w:rsidRDefault="00601008" w:rsidP="00601008">
            <w:pPr>
              <w:ind w:left="0" w:right="0"/>
              <w:rPr>
                <w:rFonts w:ascii="Times New Roman" w:hAnsi="Times New Roman" w:cs="Times New Roman"/>
                <w:b/>
                <w:sz w:val="20"/>
                <w:szCs w:val="20"/>
              </w:rPr>
            </w:pPr>
          </w:p>
        </w:tc>
        <w:tc>
          <w:tcPr>
            <w:tcW w:w="3543" w:type="dxa"/>
            <w:vAlign w:val="center"/>
          </w:tcPr>
          <w:p w:rsidR="00601008" w:rsidRDefault="00601008" w:rsidP="00092F08">
            <w:pPr>
              <w:ind w:left="170" w:right="0"/>
              <w:rPr>
                <w:rFonts w:ascii="Times New Roman" w:hAnsi="Times New Roman" w:cs="Times New Roman"/>
                <w:sz w:val="20"/>
                <w:szCs w:val="20"/>
              </w:rPr>
            </w:pPr>
            <w:r w:rsidRPr="00601008">
              <w:rPr>
                <w:rFonts w:ascii="Times New Roman" w:hAnsi="Times New Roman" w:cs="Times New Roman"/>
                <w:sz w:val="20"/>
                <w:szCs w:val="20"/>
              </w:rPr>
              <w:t>— management reviews.</w:t>
            </w:r>
          </w:p>
          <w:p w:rsidR="00092F08" w:rsidRDefault="00092F08" w:rsidP="00092F08">
            <w:pPr>
              <w:ind w:left="170" w:right="0"/>
              <w:rPr>
                <w:rFonts w:ascii="Times New Roman" w:hAnsi="Times New Roman" w:cs="Times New Roman"/>
                <w:sz w:val="20"/>
                <w:szCs w:val="20"/>
              </w:rPr>
            </w:pPr>
          </w:p>
          <w:p w:rsidR="00092F08" w:rsidRPr="00601008" w:rsidRDefault="00092F08" w:rsidP="00092F08">
            <w:pPr>
              <w:ind w:left="170" w:right="0"/>
              <w:rPr>
                <w:rFonts w:ascii="Times New Roman" w:hAnsi="Times New Roman" w:cs="Times New Roman"/>
                <w:sz w:val="20"/>
                <w:szCs w:val="20"/>
              </w:rPr>
            </w:pPr>
          </w:p>
        </w:tc>
        <w:tc>
          <w:tcPr>
            <w:tcW w:w="709" w:type="dxa"/>
          </w:tcPr>
          <w:p w:rsidR="00601008" w:rsidRPr="000D4732" w:rsidRDefault="00601008" w:rsidP="00601008">
            <w:pPr>
              <w:ind w:left="0" w:right="0"/>
              <w:rPr>
                <w:rFonts w:ascii="Times New Roman" w:hAnsi="Times New Roman" w:cs="Times New Roman"/>
                <w:sz w:val="24"/>
                <w:szCs w:val="24"/>
              </w:rPr>
            </w:pPr>
          </w:p>
        </w:tc>
        <w:tc>
          <w:tcPr>
            <w:tcW w:w="4984" w:type="dxa"/>
          </w:tcPr>
          <w:p w:rsidR="00601008" w:rsidRPr="000D4732" w:rsidRDefault="00601008" w:rsidP="00601008">
            <w:pPr>
              <w:ind w:left="0" w:right="0"/>
              <w:rPr>
                <w:rFonts w:ascii="Times New Roman" w:hAnsi="Times New Roman" w:cs="Times New Roman"/>
                <w:sz w:val="24"/>
                <w:szCs w:val="24"/>
              </w:rPr>
            </w:pPr>
          </w:p>
        </w:tc>
      </w:tr>
      <w:tr w:rsidR="00DA611E" w:rsidTr="0042621E">
        <w:trPr>
          <w:jc w:val="center"/>
        </w:trPr>
        <w:tc>
          <w:tcPr>
            <w:tcW w:w="1140" w:type="dxa"/>
            <w:tcBorders>
              <w:top w:val="single" w:sz="4" w:space="0" w:color="auto"/>
            </w:tcBorders>
            <w:shd w:val="clear" w:color="auto" w:fill="B8CCE4" w:themeFill="accent1" w:themeFillTint="66"/>
          </w:tcPr>
          <w:p w:rsidR="00DA611E" w:rsidRPr="00E1602D" w:rsidRDefault="00601008" w:rsidP="0042621E">
            <w:pPr>
              <w:ind w:left="0" w:right="0"/>
              <w:rPr>
                <w:rFonts w:ascii="Times New Roman" w:hAnsi="Times New Roman" w:cs="Times New Roman"/>
                <w:b/>
              </w:rPr>
            </w:pPr>
            <w:r>
              <w:rPr>
                <w:rFonts w:ascii="Times New Roman" w:hAnsi="Times New Roman" w:cs="Times New Roman"/>
                <w:b/>
              </w:rPr>
              <w:t>9</w:t>
            </w:r>
            <w:r w:rsidR="00DA611E" w:rsidRPr="00E1602D">
              <w:rPr>
                <w:rFonts w:ascii="Times New Roman" w:hAnsi="Times New Roman" w:cs="Times New Roman"/>
                <w:b/>
              </w:rPr>
              <w:t>.2</w:t>
            </w:r>
          </w:p>
        </w:tc>
        <w:tc>
          <w:tcPr>
            <w:tcW w:w="3543" w:type="dxa"/>
            <w:shd w:val="clear" w:color="auto" w:fill="B8CCE4" w:themeFill="accent1" w:themeFillTint="66"/>
          </w:tcPr>
          <w:p w:rsidR="00DA611E" w:rsidRDefault="00601008" w:rsidP="0042621E">
            <w:pPr>
              <w:ind w:left="0" w:right="0"/>
              <w:jc w:val="both"/>
              <w:rPr>
                <w:rFonts w:ascii="Times New Roman" w:hAnsi="Times New Roman" w:cs="Times New Roman"/>
                <w:sz w:val="20"/>
                <w:szCs w:val="20"/>
              </w:rPr>
            </w:pPr>
            <w:r>
              <w:rPr>
                <w:rFonts w:ascii="Times New Roman" w:hAnsi="Times New Roman" w:cs="Times New Roman"/>
                <w:b/>
              </w:rPr>
              <w:t>Management System</w:t>
            </w:r>
          </w:p>
        </w:tc>
        <w:tc>
          <w:tcPr>
            <w:tcW w:w="709" w:type="dxa"/>
            <w:shd w:val="clear" w:color="auto" w:fill="B8CCE4" w:themeFill="accent1" w:themeFillTint="66"/>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B8CCE4" w:themeFill="accent1" w:themeFillTint="66"/>
          </w:tcPr>
          <w:p w:rsidR="00DA611E" w:rsidRPr="000D4732" w:rsidRDefault="00DA611E" w:rsidP="0042621E">
            <w:pPr>
              <w:ind w:left="0" w:right="0"/>
              <w:rPr>
                <w:rFonts w:ascii="Times New Roman" w:hAnsi="Times New Roman" w:cs="Times New Roman"/>
                <w:sz w:val="24"/>
                <w:szCs w:val="24"/>
              </w:rPr>
            </w:pPr>
          </w:p>
        </w:tc>
      </w:tr>
      <w:tr w:rsidR="00DA611E" w:rsidTr="00601008">
        <w:trPr>
          <w:jc w:val="center"/>
        </w:trPr>
        <w:tc>
          <w:tcPr>
            <w:tcW w:w="1140" w:type="dxa"/>
          </w:tcPr>
          <w:p w:rsidR="00DA611E" w:rsidRPr="00402292" w:rsidRDefault="00601008" w:rsidP="0042621E">
            <w:pPr>
              <w:ind w:left="0" w:right="0"/>
              <w:rPr>
                <w:rFonts w:ascii="Times New Roman" w:hAnsi="Times New Roman" w:cs="Times New Roman"/>
                <w:sz w:val="20"/>
                <w:szCs w:val="20"/>
              </w:rPr>
            </w:pPr>
            <w:r>
              <w:rPr>
                <w:rFonts w:ascii="Times New Roman" w:hAnsi="Times New Roman" w:cs="Times New Roman"/>
                <w:sz w:val="20"/>
                <w:szCs w:val="20"/>
              </w:rPr>
              <w:t>9</w:t>
            </w:r>
            <w:r w:rsidR="00DA611E">
              <w:rPr>
                <w:rFonts w:ascii="Times New Roman" w:hAnsi="Times New Roman" w:cs="Times New Roman"/>
                <w:sz w:val="20"/>
                <w:szCs w:val="20"/>
              </w:rPr>
              <w:t>.2.1</w:t>
            </w:r>
          </w:p>
        </w:tc>
        <w:tc>
          <w:tcPr>
            <w:tcW w:w="3543" w:type="dxa"/>
          </w:tcPr>
          <w:p w:rsidR="00DA611E" w:rsidRDefault="00601008" w:rsidP="0042621E">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601008">
              <w:rPr>
                <w:rFonts w:ascii="Times New Roman" w:hAnsi="Times New Roman" w:cs="Times New Roman"/>
                <w:sz w:val="20"/>
                <w:szCs w:val="20"/>
              </w:rPr>
              <w:t xml:space="preserve"> shall operate a management system appropriate to the type, range and volume of work performed. All applicable requirements of this document shall be addressed either in a manual or in associated documents. The accreditation body shall ensure that the manual and relevant associated documents are accessible to its personnel and shall ensure effective implementation of the management system’s processes.</w:t>
            </w:r>
          </w:p>
          <w:p w:rsidR="00092F08" w:rsidRDefault="00092F08" w:rsidP="0042621E">
            <w:pPr>
              <w:ind w:left="0" w:right="0"/>
              <w:jc w:val="both"/>
              <w:rPr>
                <w:rFonts w:ascii="Times New Roman" w:hAnsi="Times New Roman" w:cs="Times New Roman"/>
                <w:sz w:val="20"/>
                <w:szCs w:val="20"/>
              </w:rPr>
            </w:pPr>
          </w:p>
          <w:p w:rsidR="00601008" w:rsidRPr="00813A66" w:rsidRDefault="00601008" w:rsidP="0042621E">
            <w:pPr>
              <w:ind w:left="0" w:right="0"/>
              <w:jc w:val="both"/>
              <w:rPr>
                <w:rFonts w:ascii="Times New Roman" w:hAnsi="Times New Roman" w:cs="Times New Roman"/>
                <w:sz w:val="20"/>
                <w:szCs w:val="20"/>
              </w:rPr>
            </w:pPr>
          </w:p>
        </w:tc>
        <w:tc>
          <w:tcPr>
            <w:tcW w:w="709" w:type="dxa"/>
            <w:shd w:val="clear" w:color="auto" w:fill="auto"/>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auto"/>
          </w:tcPr>
          <w:p w:rsidR="00DA611E" w:rsidRPr="000D4732" w:rsidRDefault="00DA611E" w:rsidP="0042621E">
            <w:pPr>
              <w:ind w:left="0" w:right="0"/>
              <w:rPr>
                <w:rFonts w:ascii="Times New Roman" w:hAnsi="Times New Roman" w:cs="Times New Roman"/>
                <w:sz w:val="24"/>
                <w:szCs w:val="24"/>
              </w:rPr>
            </w:pPr>
          </w:p>
        </w:tc>
      </w:tr>
      <w:tr w:rsidR="00DA611E" w:rsidTr="0042621E">
        <w:trPr>
          <w:jc w:val="center"/>
        </w:trPr>
        <w:tc>
          <w:tcPr>
            <w:tcW w:w="1140" w:type="dxa"/>
          </w:tcPr>
          <w:p w:rsidR="00DA611E" w:rsidRPr="00402292" w:rsidRDefault="00601008" w:rsidP="0042621E">
            <w:pPr>
              <w:ind w:left="0" w:right="0"/>
              <w:rPr>
                <w:rFonts w:ascii="Times New Roman" w:hAnsi="Times New Roman" w:cs="Times New Roman"/>
                <w:sz w:val="20"/>
                <w:szCs w:val="20"/>
              </w:rPr>
            </w:pPr>
            <w:r>
              <w:rPr>
                <w:rFonts w:ascii="Times New Roman" w:hAnsi="Times New Roman" w:cs="Times New Roman"/>
                <w:sz w:val="20"/>
                <w:szCs w:val="20"/>
              </w:rPr>
              <w:t>9.2.2</w:t>
            </w:r>
          </w:p>
        </w:tc>
        <w:tc>
          <w:tcPr>
            <w:tcW w:w="3543" w:type="dxa"/>
          </w:tcPr>
          <w:p w:rsidR="00DA611E" w:rsidRDefault="00601008" w:rsidP="00601008">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601008">
              <w:rPr>
                <w:rFonts w:ascii="Times New Roman" w:hAnsi="Times New Roman" w:cs="Times New Roman"/>
                <w:sz w:val="20"/>
                <w:szCs w:val="20"/>
              </w:rPr>
              <w:t xml:space="preserve"> shall continually improve effectiveness of its management system in accordance with the requirements of this document.</w:t>
            </w:r>
          </w:p>
          <w:p w:rsidR="00092F08" w:rsidRDefault="00092F08" w:rsidP="00601008">
            <w:pPr>
              <w:ind w:left="0" w:right="0"/>
              <w:jc w:val="both"/>
              <w:rPr>
                <w:rFonts w:ascii="Times New Roman" w:hAnsi="Times New Roman" w:cs="Times New Roman"/>
                <w:sz w:val="20"/>
                <w:szCs w:val="20"/>
              </w:rPr>
            </w:pPr>
          </w:p>
          <w:p w:rsidR="00092F08" w:rsidRPr="00DA611E" w:rsidRDefault="00092F08" w:rsidP="00601008">
            <w:pPr>
              <w:ind w:left="0" w:right="0"/>
              <w:jc w:val="both"/>
              <w:rPr>
                <w:rFonts w:ascii="Times New Roman" w:hAnsi="Times New Roman" w:cs="Times New Roman"/>
                <w:sz w:val="20"/>
                <w:szCs w:val="20"/>
              </w:rPr>
            </w:pPr>
          </w:p>
        </w:tc>
        <w:tc>
          <w:tcPr>
            <w:tcW w:w="709" w:type="dxa"/>
          </w:tcPr>
          <w:p w:rsidR="00DA611E" w:rsidRPr="000D4732" w:rsidRDefault="00DA611E" w:rsidP="0042621E">
            <w:pPr>
              <w:ind w:left="0" w:right="0"/>
              <w:rPr>
                <w:rFonts w:ascii="Times New Roman" w:hAnsi="Times New Roman" w:cs="Times New Roman"/>
                <w:sz w:val="24"/>
                <w:szCs w:val="24"/>
              </w:rPr>
            </w:pPr>
          </w:p>
        </w:tc>
        <w:tc>
          <w:tcPr>
            <w:tcW w:w="4984" w:type="dxa"/>
          </w:tcPr>
          <w:p w:rsidR="00DA611E" w:rsidRPr="000D4732" w:rsidRDefault="00DA611E" w:rsidP="0042621E">
            <w:pPr>
              <w:ind w:left="0" w:right="0"/>
              <w:rPr>
                <w:rFonts w:ascii="Times New Roman" w:hAnsi="Times New Roman" w:cs="Times New Roman"/>
                <w:sz w:val="24"/>
                <w:szCs w:val="24"/>
              </w:rPr>
            </w:pPr>
          </w:p>
        </w:tc>
      </w:tr>
      <w:tr w:rsidR="00DA611E" w:rsidTr="00601008">
        <w:trPr>
          <w:jc w:val="center"/>
        </w:trPr>
        <w:tc>
          <w:tcPr>
            <w:tcW w:w="1140" w:type="dxa"/>
            <w:shd w:val="clear" w:color="auto" w:fill="C6D9F1" w:themeFill="text2" w:themeFillTint="33"/>
          </w:tcPr>
          <w:p w:rsidR="00DA611E" w:rsidRPr="00601008" w:rsidRDefault="00601008" w:rsidP="0042621E">
            <w:pPr>
              <w:ind w:left="0" w:right="0"/>
              <w:rPr>
                <w:rFonts w:ascii="Times New Roman" w:hAnsi="Times New Roman" w:cs="Times New Roman"/>
                <w:b/>
                <w:sz w:val="20"/>
                <w:szCs w:val="20"/>
              </w:rPr>
            </w:pPr>
            <w:r w:rsidRPr="00601008">
              <w:rPr>
                <w:rFonts w:ascii="Times New Roman" w:hAnsi="Times New Roman" w:cs="Times New Roman"/>
                <w:b/>
                <w:sz w:val="20"/>
                <w:szCs w:val="20"/>
              </w:rPr>
              <w:t>9.3</w:t>
            </w:r>
          </w:p>
        </w:tc>
        <w:tc>
          <w:tcPr>
            <w:tcW w:w="3543" w:type="dxa"/>
            <w:shd w:val="clear" w:color="auto" w:fill="C6D9F1" w:themeFill="text2" w:themeFillTint="33"/>
          </w:tcPr>
          <w:p w:rsidR="00DA611E" w:rsidRPr="00601008" w:rsidRDefault="00601008" w:rsidP="00601008">
            <w:pPr>
              <w:ind w:left="0" w:right="0"/>
              <w:jc w:val="both"/>
              <w:rPr>
                <w:rFonts w:ascii="Times New Roman" w:hAnsi="Times New Roman" w:cs="Times New Roman"/>
                <w:b/>
                <w:sz w:val="20"/>
                <w:szCs w:val="20"/>
              </w:rPr>
            </w:pPr>
            <w:r w:rsidRPr="00601008">
              <w:rPr>
                <w:rFonts w:ascii="Times New Roman" w:hAnsi="Times New Roman" w:cs="Times New Roman"/>
                <w:b/>
                <w:sz w:val="20"/>
                <w:szCs w:val="20"/>
              </w:rPr>
              <w:t>Document control</w:t>
            </w:r>
          </w:p>
        </w:tc>
        <w:tc>
          <w:tcPr>
            <w:tcW w:w="709" w:type="dxa"/>
            <w:shd w:val="clear" w:color="auto" w:fill="C6D9F1" w:themeFill="text2" w:themeFillTint="33"/>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C6D9F1" w:themeFill="text2" w:themeFillTint="33"/>
          </w:tcPr>
          <w:p w:rsidR="00DA611E" w:rsidRPr="000D4732" w:rsidRDefault="00DA611E" w:rsidP="0042621E">
            <w:pPr>
              <w:ind w:left="0" w:right="0"/>
              <w:rPr>
                <w:rFonts w:ascii="Times New Roman" w:hAnsi="Times New Roman" w:cs="Times New Roman"/>
                <w:sz w:val="24"/>
                <w:szCs w:val="24"/>
              </w:rPr>
            </w:pPr>
          </w:p>
        </w:tc>
      </w:tr>
      <w:tr w:rsidR="00DA611E" w:rsidTr="00466E5E">
        <w:trPr>
          <w:jc w:val="center"/>
        </w:trPr>
        <w:tc>
          <w:tcPr>
            <w:tcW w:w="1140" w:type="dxa"/>
          </w:tcPr>
          <w:p w:rsidR="00DA611E" w:rsidRPr="00402292" w:rsidRDefault="00466E5E" w:rsidP="0042621E">
            <w:pPr>
              <w:ind w:left="0" w:right="0"/>
              <w:rPr>
                <w:rFonts w:ascii="Times New Roman" w:hAnsi="Times New Roman" w:cs="Times New Roman"/>
                <w:sz w:val="20"/>
                <w:szCs w:val="20"/>
              </w:rPr>
            </w:pPr>
            <w:r>
              <w:rPr>
                <w:rFonts w:ascii="Times New Roman" w:hAnsi="Times New Roman" w:cs="Times New Roman"/>
                <w:sz w:val="20"/>
                <w:szCs w:val="20"/>
              </w:rPr>
              <w:t>9.3</w:t>
            </w:r>
          </w:p>
        </w:tc>
        <w:tc>
          <w:tcPr>
            <w:tcW w:w="3543" w:type="dxa"/>
          </w:tcPr>
          <w:p w:rsidR="00092F08" w:rsidRPr="002E7F1E" w:rsidRDefault="00466E5E" w:rsidP="00092F08">
            <w:pPr>
              <w:ind w:left="0" w:right="0"/>
              <w:jc w:val="both"/>
              <w:rPr>
                <w:rFonts w:cs="Cambria"/>
                <w:color w:val="000000"/>
              </w:rPr>
            </w:pPr>
            <w:r>
              <w:rPr>
                <w:rFonts w:ascii="Times New Roman" w:hAnsi="Times New Roman" w:cs="Times New Roman"/>
                <w:sz w:val="20"/>
                <w:szCs w:val="20"/>
              </w:rPr>
              <w:t>MAURITAS</w:t>
            </w:r>
            <w:r w:rsidRPr="00466E5E">
              <w:rPr>
                <w:rFonts w:ascii="Times New Roman" w:hAnsi="Times New Roman" w:cs="Times New Roman"/>
                <w:sz w:val="20"/>
                <w:szCs w:val="20"/>
              </w:rPr>
              <w:t xml:space="preserve"> </w:t>
            </w:r>
            <w:r w:rsidR="00601008" w:rsidRPr="00466E5E">
              <w:rPr>
                <w:rFonts w:ascii="Times New Roman" w:hAnsi="Times New Roman" w:cs="Times New Roman"/>
                <w:sz w:val="20"/>
                <w:szCs w:val="20"/>
              </w:rPr>
              <w:t>shall establish documented procedures to control all documents (internal and external) that relate to its accreditation activities. The procedures shall define the controls needed:</w:t>
            </w:r>
          </w:p>
        </w:tc>
        <w:tc>
          <w:tcPr>
            <w:tcW w:w="709" w:type="dxa"/>
            <w:shd w:val="clear" w:color="auto" w:fill="D9D9D9" w:themeFill="background1" w:themeFillShade="D9"/>
          </w:tcPr>
          <w:p w:rsidR="00DA611E" w:rsidRPr="000D4732" w:rsidRDefault="00DA611E" w:rsidP="0042621E">
            <w:pPr>
              <w:ind w:left="0" w:right="0"/>
              <w:rPr>
                <w:rFonts w:ascii="Times New Roman" w:hAnsi="Times New Roman" w:cs="Times New Roman"/>
                <w:sz w:val="24"/>
                <w:szCs w:val="24"/>
              </w:rPr>
            </w:pPr>
          </w:p>
        </w:tc>
        <w:tc>
          <w:tcPr>
            <w:tcW w:w="4984" w:type="dxa"/>
            <w:shd w:val="clear" w:color="auto" w:fill="D9D9D9" w:themeFill="background1" w:themeFillShade="D9"/>
          </w:tcPr>
          <w:p w:rsidR="00DA611E" w:rsidRPr="000D4732" w:rsidRDefault="00DA611E" w:rsidP="0042621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to approve documents for adequacy prior to issue;</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to review and update as necessary and re-approve documents;</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to ensure that changes and the current revision status of documents are identified;</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to ensure that relevant versions of applicable documents are available at points of use;</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e)</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to ensure that documents remain legible and readily identifiable;</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f)</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 xml:space="preserve"> to prevent the unintended use of obsolete documents, and to apply suitable identification to them if they are retained for any purpose;</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02292"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g)</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to safeguard, where relevant, the confidentiality of documents.</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66E5E">
        <w:trPr>
          <w:jc w:val="center"/>
        </w:trPr>
        <w:tc>
          <w:tcPr>
            <w:tcW w:w="1140" w:type="dxa"/>
            <w:shd w:val="clear" w:color="auto" w:fill="C6D9F1" w:themeFill="text2" w:themeFillTint="33"/>
          </w:tcPr>
          <w:p w:rsidR="00466E5E" w:rsidRPr="00466E5E" w:rsidRDefault="00466E5E" w:rsidP="00466E5E">
            <w:pPr>
              <w:ind w:left="0" w:right="0"/>
              <w:jc w:val="both"/>
              <w:rPr>
                <w:rFonts w:ascii="Times New Roman" w:hAnsi="Times New Roman" w:cs="Times New Roman"/>
                <w:b/>
                <w:sz w:val="20"/>
                <w:szCs w:val="20"/>
              </w:rPr>
            </w:pPr>
            <w:r w:rsidRPr="00466E5E">
              <w:rPr>
                <w:rFonts w:ascii="Times New Roman" w:hAnsi="Times New Roman" w:cs="Times New Roman"/>
                <w:b/>
                <w:sz w:val="20"/>
                <w:szCs w:val="20"/>
              </w:rPr>
              <w:t>9.4</w:t>
            </w:r>
          </w:p>
        </w:tc>
        <w:tc>
          <w:tcPr>
            <w:tcW w:w="3543" w:type="dxa"/>
            <w:shd w:val="clear" w:color="auto" w:fill="C6D9F1" w:themeFill="text2" w:themeFillTint="33"/>
          </w:tcPr>
          <w:p w:rsidR="00466E5E" w:rsidRPr="00466E5E" w:rsidRDefault="00466E5E" w:rsidP="00466E5E">
            <w:pPr>
              <w:ind w:left="0" w:right="0"/>
              <w:jc w:val="both"/>
              <w:rPr>
                <w:rFonts w:ascii="Times New Roman" w:hAnsi="Times New Roman" w:cs="Times New Roman"/>
                <w:b/>
                <w:sz w:val="20"/>
                <w:szCs w:val="20"/>
              </w:rPr>
            </w:pPr>
            <w:r w:rsidRPr="00466E5E">
              <w:rPr>
                <w:rFonts w:ascii="Times New Roman" w:hAnsi="Times New Roman" w:cs="Times New Roman"/>
                <w:b/>
                <w:sz w:val="20"/>
                <w:szCs w:val="20"/>
              </w:rPr>
              <w:t>Records control</w:t>
            </w:r>
          </w:p>
        </w:tc>
        <w:tc>
          <w:tcPr>
            <w:tcW w:w="709"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c>
          <w:tcPr>
            <w:tcW w:w="4984"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9.4.1</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MAURITAS shall establish documented procedures to define the controls needed for the identification, storage, protection, retrieval, retention time and disposition of its records.</w:t>
            </w:r>
          </w:p>
          <w:p w:rsidR="00092F08" w:rsidRDefault="00092F08" w:rsidP="00466E5E">
            <w:pPr>
              <w:ind w:left="0" w:right="0"/>
              <w:jc w:val="both"/>
              <w:rPr>
                <w:rFonts w:ascii="Times New Roman" w:hAnsi="Times New Roman" w:cs="Times New Roman"/>
                <w:sz w:val="20"/>
                <w:szCs w:val="20"/>
              </w:rPr>
            </w:pPr>
          </w:p>
          <w:p w:rsidR="00092F08" w:rsidRDefault="00092F08" w:rsidP="00466E5E">
            <w:pPr>
              <w:ind w:left="0" w:right="0"/>
              <w:jc w:val="both"/>
              <w:rPr>
                <w:rFonts w:ascii="Times New Roman" w:hAnsi="Times New Roman" w:cs="Times New Roman"/>
                <w:sz w:val="20"/>
                <w:szCs w:val="20"/>
              </w:rPr>
            </w:pPr>
          </w:p>
          <w:p w:rsidR="00092F08" w:rsidRDefault="00092F08" w:rsidP="00466E5E">
            <w:pPr>
              <w:ind w:left="0" w:right="0"/>
              <w:jc w:val="both"/>
              <w:rPr>
                <w:rFonts w:ascii="Times New Roman" w:hAnsi="Times New Roman" w:cs="Times New Roman"/>
                <w:sz w:val="20"/>
                <w:szCs w:val="20"/>
              </w:rPr>
            </w:pPr>
          </w:p>
          <w:p w:rsidR="00466E5E" w:rsidRDefault="00466E5E"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9.4.2</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MAURITAS shall establish documented procedures for retaining records for a period consistent with its contractual obligations. Access to these records shall be consistent with the confidentiality arrangements.</w:t>
            </w:r>
          </w:p>
          <w:p w:rsidR="00466E5E" w:rsidRPr="00466E5E" w:rsidRDefault="00466E5E"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66E5E">
        <w:trPr>
          <w:jc w:val="center"/>
        </w:trPr>
        <w:tc>
          <w:tcPr>
            <w:tcW w:w="1140" w:type="dxa"/>
            <w:shd w:val="clear" w:color="auto" w:fill="C6D9F1" w:themeFill="text2" w:themeFillTint="33"/>
          </w:tcPr>
          <w:p w:rsidR="00466E5E" w:rsidRPr="00466E5E" w:rsidRDefault="00466E5E" w:rsidP="00466E5E">
            <w:pPr>
              <w:ind w:left="0" w:right="0"/>
              <w:jc w:val="both"/>
              <w:rPr>
                <w:rFonts w:ascii="Times New Roman" w:hAnsi="Times New Roman" w:cs="Times New Roman"/>
                <w:b/>
                <w:sz w:val="20"/>
                <w:szCs w:val="20"/>
              </w:rPr>
            </w:pPr>
            <w:r w:rsidRPr="00466E5E">
              <w:rPr>
                <w:rFonts w:ascii="Times New Roman" w:hAnsi="Times New Roman" w:cs="Times New Roman"/>
                <w:b/>
                <w:sz w:val="20"/>
                <w:szCs w:val="20"/>
              </w:rPr>
              <w:t>9.5</w:t>
            </w:r>
          </w:p>
        </w:tc>
        <w:tc>
          <w:tcPr>
            <w:tcW w:w="3543" w:type="dxa"/>
            <w:shd w:val="clear" w:color="auto" w:fill="C6D9F1" w:themeFill="text2" w:themeFillTint="33"/>
          </w:tcPr>
          <w:p w:rsidR="00466E5E" w:rsidRPr="00466E5E" w:rsidRDefault="00466E5E" w:rsidP="00466E5E">
            <w:pPr>
              <w:ind w:left="0" w:right="0"/>
              <w:jc w:val="both"/>
              <w:rPr>
                <w:rFonts w:ascii="Times New Roman" w:hAnsi="Times New Roman" w:cs="Times New Roman"/>
                <w:b/>
                <w:sz w:val="20"/>
                <w:szCs w:val="20"/>
              </w:rPr>
            </w:pPr>
            <w:r w:rsidRPr="00466E5E">
              <w:rPr>
                <w:rFonts w:ascii="Times New Roman" w:hAnsi="Times New Roman" w:cs="Times New Roman"/>
                <w:b/>
                <w:sz w:val="20"/>
                <w:szCs w:val="20"/>
              </w:rPr>
              <w:t>Nonconformities and corrective actions</w:t>
            </w:r>
          </w:p>
        </w:tc>
        <w:tc>
          <w:tcPr>
            <w:tcW w:w="709"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c>
          <w:tcPr>
            <w:tcW w:w="4984"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Pr="00466E5E" w:rsidRDefault="00466E5E" w:rsidP="00466E5E">
            <w:pPr>
              <w:ind w:left="0" w:right="0"/>
              <w:jc w:val="both"/>
              <w:rPr>
                <w:rFonts w:ascii="Times New Roman" w:hAnsi="Times New Roman" w:cs="Times New Roman"/>
                <w:b/>
                <w:sz w:val="20"/>
                <w:szCs w:val="20"/>
              </w:rPr>
            </w:pPr>
            <w:r>
              <w:rPr>
                <w:rFonts w:ascii="Times New Roman" w:hAnsi="Times New Roman" w:cs="Times New Roman"/>
                <w:b/>
                <w:sz w:val="20"/>
                <w:szCs w:val="20"/>
              </w:rPr>
              <w:t>9.5</w:t>
            </w:r>
          </w:p>
        </w:tc>
        <w:tc>
          <w:tcPr>
            <w:tcW w:w="3543" w:type="dxa"/>
          </w:tcPr>
          <w:p w:rsidR="00466E5E" w:rsidRP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MAURITAS shall establish documented procedures for the identification and management of nonconformities in its own operations. The accreditation body shall also, where necessary, take actions to eliminate the causes of nonconformities in order to prevent recurrence. Corrective actions shall be appropriate to the impact of the problems encountered.</w:t>
            </w:r>
          </w:p>
          <w:p w:rsidR="00466E5E" w:rsidRP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The procedures shall cover the following:</w:t>
            </w: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identifying nonconformities (from complaints, internal audits or other sources);</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determining the causes of nonconformity;</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correcting nonconformities;</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evaluating the need for actions to ensure that nonconformities do not recur;</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e)</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determining the actions needed and implementing them in a timely manner;</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f)</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recording the results of actions taken;</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g)</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reviewing the effectiveness of corrective actions.</w:t>
            </w:r>
          </w:p>
          <w:p w:rsidR="00092F08" w:rsidRDefault="00092F08" w:rsidP="00466E5E">
            <w:pPr>
              <w:ind w:left="0" w:right="0"/>
              <w:jc w:val="both"/>
              <w:rPr>
                <w:rFonts w:ascii="Times New Roman" w:hAnsi="Times New Roman" w:cs="Times New Roman"/>
                <w:sz w:val="20"/>
                <w:szCs w:val="20"/>
              </w:rPr>
            </w:pPr>
          </w:p>
          <w:p w:rsidR="00092F08" w:rsidRPr="00466E5E" w:rsidRDefault="00092F08"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66E5E">
        <w:trPr>
          <w:jc w:val="center"/>
        </w:trPr>
        <w:tc>
          <w:tcPr>
            <w:tcW w:w="1140" w:type="dxa"/>
            <w:shd w:val="clear" w:color="auto" w:fill="C6D9F1" w:themeFill="text2" w:themeFillTint="33"/>
          </w:tcPr>
          <w:p w:rsidR="00466E5E" w:rsidRPr="00466E5E" w:rsidRDefault="00466E5E" w:rsidP="00466E5E">
            <w:pPr>
              <w:ind w:left="0" w:right="0"/>
              <w:jc w:val="both"/>
              <w:rPr>
                <w:rFonts w:ascii="Times New Roman" w:hAnsi="Times New Roman" w:cs="Times New Roman"/>
                <w:b/>
                <w:sz w:val="20"/>
                <w:szCs w:val="20"/>
              </w:rPr>
            </w:pPr>
            <w:r w:rsidRPr="00466E5E">
              <w:rPr>
                <w:rFonts w:ascii="Times New Roman" w:hAnsi="Times New Roman" w:cs="Times New Roman"/>
                <w:b/>
                <w:sz w:val="20"/>
                <w:szCs w:val="20"/>
              </w:rPr>
              <w:t>9.6</w:t>
            </w:r>
          </w:p>
        </w:tc>
        <w:tc>
          <w:tcPr>
            <w:tcW w:w="3543" w:type="dxa"/>
            <w:shd w:val="clear" w:color="auto" w:fill="C6D9F1" w:themeFill="text2" w:themeFillTint="33"/>
          </w:tcPr>
          <w:p w:rsidR="00466E5E" w:rsidRPr="00466E5E" w:rsidRDefault="00466E5E" w:rsidP="00466E5E">
            <w:pPr>
              <w:ind w:left="0" w:right="0"/>
              <w:jc w:val="both"/>
              <w:rPr>
                <w:rFonts w:ascii="Times New Roman" w:hAnsi="Times New Roman" w:cs="Times New Roman"/>
                <w:b/>
                <w:sz w:val="20"/>
                <w:szCs w:val="20"/>
              </w:rPr>
            </w:pPr>
            <w:r w:rsidRPr="00466E5E">
              <w:rPr>
                <w:rFonts w:ascii="Times New Roman" w:hAnsi="Times New Roman" w:cs="Times New Roman"/>
                <w:b/>
                <w:sz w:val="20"/>
                <w:szCs w:val="20"/>
              </w:rPr>
              <w:t>Improvement</w:t>
            </w:r>
          </w:p>
        </w:tc>
        <w:tc>
          <w:tcPr>
            <w:tcW w:w="709"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c>
          <w:tcPr>
            <w:tcW w:w="4984"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p>
        </w:tc>
        <w:tc>
          <w:tcPr>
            <w:tcW w:w="3543" w:type="dxa"/>
          </w:tcPr>
          <w:p w:rsidR="00466E5E" w:rsidRPr="00466E5E" w:rsidRDefault="00466E5E" w:rsidP="00092F08">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466E5E">
              <w:rPr>
                <w:rFonts w:ascii="Times New Roman" w:hAnsi="Times New Roman" w:cs="Times New Roman"/>
                <w:sz w:val="20"/>
                <w:szCs w:val="20"/>
              </w:rPr>
              <w:t xml:space="preserve"> shall establish documented procedures to identify opportunities for improvement and to identify risks and take appropriate actions (see also 4.4).</w:t>
            </w: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66E5E">
        <w:trPr>
          <w:jc w:val="center"/>
        </w:trPr>
        <w:tc>
          <w:tcPr>
            <w:tcW w:w="1140" w:type="dxa"/>
            <w:shd w:val="clear" w:color="auto" w:fill="C6D9F1" w:themeFill="text2" w:themeFillTint="33"/>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b/>
                <w:sz w:val="20"/>
                <w:szCs w:val="20"/>
              </w:rPr>
              <w:t>9.7</w:t>
            </w:r>
          </w:p>
        </w:tc>
        <w:tc>
          <w:tcPr>
            <w:tcW w:w="3543" w:type="dxa"/>
            <w:shd w:val="clear" w:color="auto" w:fill="C6D9F1" w:themeFill="text2" w:themeFillTint="33"/>
          </w:tcPr>
          <w:p w:rsidR="00466E5E" w:rsidRP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b/>
                <w:sz w:val="20"/>
                <w:szCs w:val="20"/>
              </w:rPr>
              <w:t>Internal audits</w:t>
            </w:r>
          </w:p>
        </w:tc>
        <w:tc>
          <w:tcPr>
            <w:tcW w:w="709"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c>
          <w:tcPr>
            <w:tcW w:w="4984" w:type="dxa"/>
            <w:shd w:val="clear" w:color="auto" w:fill="C6D9F1" w:themeFill="text2" w:themeFillTint="33"/>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rPr>
                <w:rFonts w:ascii="Times New Roman" w:hAnsi="Times New Roman" w:cs="Times New Roman"/>
                <w:sz w:val="20"/>
                <w:szCs w:val="20"/>
              </w:rPr>
            </w:pPr>
            <w:r>
              <w:rPr>
                <w:rFonts w:ascii="Times New Roman" w:hAnsi="Times New Roman" w:cs="Times New Roman"/>
                <w:sz w:val="20"/>
                <w:szCs w:val="20"/>
              </w:rPr>
              <w:t>9.7.1</w:t>
            </w:r>
          </w:p>
        </w:tc>
        <w:tc>
          <w:tcPr>
            <w:tcW w:w="3543" w:type="dxa"/>
          </w:tcPr>
          <w:p w:rsidR="00466E5E" w:rsidRDefault="00466E5E" w:rsidP="00466E5E">
            <w:pPr>
              <w:ind w:left="0" w:right="0"/>
              <w:jc w:val="both"/>
              <w:rPr>
                <w:rFonts w:ascii="Times New Roman" w:hAnsi="Times New Roman" w:cs="Times New Roman"/>
                <w:sz w:val="20"/>
                <w:szCs w:val="20"/>
              </w:rPr>
            </w:pPr>
            <w:r>
              <w:rPr>
                <w:rFonts w:ascii="Times New Roman" w:hAnsi="Times New Roman" w:cs="Times New Roman"/>
                <w:sz w:val="20"/>
                <w:szCs w:val="20"/>
              </w:rPr>
              <w:t>MAURITAS</w:t>
            </w:r>
            <w:r w:rsidRPr="00466E5E">
              <w:rPr>
                <w:rFonts w:ascii="Times New Roman" w:hAnsi="Times New Roman" w:cs="Times New Roman"/>
                <w:sz w:val="20"/>
                <w:szCs w:val="20"/>
              </w:rPr>
              <w:t xml:space="preserve"> shall establish documented procedures for internal audits to verify that the accreditation body conforms to the requirements of this document and that the management system is implemented and maintained.</w:t>
            </w:r>
          </w:p>
          <w:p w:rsidR="00466E5E" w:rsidRPr="00466E5E" w:rsidRDefault="00466E5E"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jc w:val="both"/>
              <w:rPr>
                <w:rFonts w:ascii="Times New Roman" w:hAnsi="Times New Roman" w:cs="Times New Roman"/>
                <w:sz w:val="20"/>
                <w:szCs w:val="20"/>
              </w:rPr>
            </w:pPr>
            <w:r>
              <w:rPr>
                <w:rFonts w:ascii="Times New Roman" w:hAnsi="Times New Roman" w:cs="Times New Roman"/>
                <w:sz w:val="20"/>
                <w:szCs w:val="20"/>
              </w:rPr>
              <w:t>9.7.2</w:t>
            </w:r>
          </w:p>
        </w:tc>
        <w:tc>
          <w:tcPr>
            <w:tcW w:w="3543" w:type="dxa"/>
          </w:tcPr>
          <w:p w:rsidR="00466E5E" w:rsidRP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Internal audits shall be performed normally once a year. An audit programme shall be established, taking into consideration the importance of the processes and areas to be audited, as well as the results of previous audits.</w:t>
            </w:r>
          </w:p>
          <w:p w:rsidR="00466E5E" w:rsidRPr="00466E5E" w:rsidRDefault="00466E5E"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42621E">
        <w:trPr>
          <w:jc w:val="center"/>
        </w:trPr>
        <w:tc>
          <w:tcPr>
            <w:tcW w:w="1140" w:type="dxa"/>
          </w:tcPr>
          <w:p w:rsidR="00466E5E" w:rsidRDefault="00466E5E" w:rsidP="00466E5E">
            <w:pPr>
              <w:ind w:left="0" w:right="0"/>
              <w:jc w:val="both"/>
              <w:rPr>
                <w:rFonts w:ascii="Times New Roman" w:hAnsi="Times New Roman" w:cs="Times New Roman"/>
                <w:sz w:val="20"/>
                <w:szCs w:val="20"/>
              </w:rPr>
            </w:pPr>
            <w:r>
              <w:rPr>
                <w:rFonts w:ascii="Times New Roman" w:hAnsi="Times New Roman" w:cs="Times New Roman"/>
                <w:sz w:val="20"/>
                <w:szCs w:val="20"/>
              </w:rPr>
              <w:t>9.7.3</w:t>
            </w:r>
          </w:p>
        </w:tc>
        <w:tc>
          <w:tcPr>
            <w:tcW w:w="3543" w:type="dxa"/>
          </w:tcPr>
          <w:p w:rsidR="00466E5E" w:rsidRDefault="00466E5E" w:rsidP="00466E5E">
            <w:pPr>
              <w:ind w:left="0" w:right="0"/>
              <w:jc w:val="both"/>
              <w:rPr>
                <w:rFonts w:ascii="Times New Roman" w:hAnsi="Times New Roman" w:cs="Times New Roman"/>
                <w:sz w:val="20"/>
                <w:szCs w:val="20"/>
              </w:rPr>
            </w:pPr>
            <w:r w:rsidRPr="00466E5E">
              <w:rPr>
                <w:rFonts w:ascii="Times New Roman" w:hAnsi="Times New Roman" w:cs="Times New Roman"/>
                <w:sz w:val="20"/>
                <w:szCs w:val="20"/>
              </w:rPr>
              <w:t>The frequency of internal audits may be reduced if the accreditation body demonstrates that its management system has been effectively implemented according to this document and has proven stability.</w:t>
            </w:r>
          </w:p>
          <w:p w:rsidR="00466E5E" w:rsidRPr="00466E5E" w:rsidRDefault="00466E5E" w:rsidP="00466E5E">
            <w:pPr>
              <w:ind w:left="0" w:right="0"/>
              <w:jc w:val="both"/>
              <w:rPr>
                <w:rFonts w:ascii="Times New Roman" w:hAnsi="Times New Roman" w:cs="Times New Roman"/>
                <w:sz w:val="20"/>
                <w:szCs w:val="20"/>
              </w:rPr>
            </w:pPr>
          </w:p>
        </w:tc>
        <w:tc>
          <w:tcPr>
            <w:tcW w:w="709" w:type="dxa"/>
          </w:tcPr>
          <w:p w:rsidR="00466E5E" w:rsidRPr="000D4732" w:rsidRDefault="00466E5E" w:rsidP="00466E5E">
            <w:pPr>
              <w:ind w:left="0" w:right="0"/>
              <w:rPr>
                <w:rFonts w:ascii="Times New Roman" w:hAnsi="Times New Roman" w:cs="Times New Roman"/>
                <w:sz w:val="24"/>
                <w:szCs w:val="24"/>
              </w:rPr>
            </w:pPr>
          </w:p>
        </w:tc>
        <w:tc>
          <w:tcPr>
            <w:tcW w:w="4984" w:type="dxa"/>
          </w:tcPr>
          <w:p w:rsidR="00466E5E" w:rsidRPr="000D4732" w:rsidRDefault="00466E5E" w:rsidP="00466E5E">
            <w:pPr>
              <w:ind w:left="0" w:right="0"/>
              <w:rPr>
                <w:rFonts w:ascii="Times New Roman" w:hAnsi="Times New Roman" w:cs="Times New Roman"/>
                <w:sz w:val="24"/>
                <w:szCs w:val="24"/>
              </w:rPr>
            </w:pPr>
          </w:p>
        </w:tc>
      </w:tr>
      <w:tr w:rsidR="00466E5E" w:rsidTr="00060774">
        <w:trPr>
          <w:jc w:val="center"/>
        </w:trPr>
        <w:tc>
          <w:tcPr>
            <w:tcW w:w="1140" w:type="dxa"/>
          </w:tcPr>
          <w:p w:rsidR="00466E5E" w:rsidRDefault="00060774" w:rsidP="00466E5E">
            <w:pPr>
              <w:ind w:left="0" w:right="0"/>
              <w:jc w:val="both"/>
              <w:rPr>
                <w:rFonts w:ascii="Times New Roman" w:hAnsi="Times New Roman" w:cs="Times New Roman"/>
                <w:sz w:val="20"/>
                <w:szCs w:val="20"/>
              </w:rPr>
            </w:pPr>
            <w:r>
              <w:rPr>
                <w:rFonts w:ascii="Times New Roman" w:hAnsi="Times New Roman" w:cs="Times New Roman"/>
                <w:sz w:val="20"/>
                <w:szCs w:val="20"/>
              </w:rPr>
              <w:t>9.7.4</w:t>
            </w:r>
          </w:p>
        </w:tc>
        <w:tc>
          <w:tcPr>
            <w:tcW w:w="3543" w:type="dxa"/>
          </w:tcPr>
          <w:p w:rsidR="00466E5E" w:rsidRPr="00466E5E" w:rsidRDefault="00060774" w:rsidP="00466E5E">
            <w:pPr>
              <w:ind w:left="0" w:right="0"/>
              <w:jc w:val="both"/>
              <w:rPr>
                <w:rFonts w:ascii="Times New Roman" w:hAnsi="Times New Roman" w:cs="Times New Roman"/>
                <w:sz w:val="20"/>
                <w:szCs w:val="20"/>
              </w:rPr>
            </w:pPr>
            <w:r w:rsidRPr="00060774">
              <w:rPr>
                <w:rFonts w:ascii="Times New Roman" w:hAnsi="Times New Roman" w:cs="Times New Roman"/>
                <w:sz w:val="20"/>
                <w:szCs w:val="20"/>
              </w:rPr>
              <w:t>The accreditation body shall ensure that:</w:t>
            </w:r>
          </w:p>
        </w:tc>
        <w:tc>
          <w:tcPr>
            <w:tcW w:w="709" w:type="dxa"/>
            <w:shd w:val="clear" w:color="auto" w:fill="D9D9D9" w:themeFill="background1" w:themeFillShade="D9"/>
          </w:tcPr>
          <w:p w:rsidR="00466E5E" w:rsidRPr="000D4732" w:rsidRDefault="00466E5E" w:rsidP="00466E5E">
            <w:pPr>
              <w:ind w:left="0" w:right="0"/>
              <w:rPr>
                <w:rFonts w:ascii="Times New Roman" w:hAnsi="Times New Roman" w:cs="Times New Roman"/>
                <w:sz w:val="24"/>
                <w:szCs w:val="24"/>
              </w:rPr>
            </w:pPr>
          </w:p>
        </w:tc>
        <w:tc>
          <w:tcPr>
            <w:tcW w:w="4984" w:type="dxa"/>
            <w:shd w:val="clear" w:color="auto" w:fill="D9D9D9" w:themeFill="background1" w:themeFillShade="D9"/>
          </w:tcPr>
          <w:p w:rsidR="00466E5E" w:rsidRPr="000D4732" w:rsidRDefault="00466E5E" w:rsidP="00466E5E">
            <w:pPr>
              <w:ind w:left="0" w:right="0"/>
              <w:rPr>
                <w:rFonts w:ascii="Times New Roman" w:hAnsi="Times New Roman" w:cs="Times New Roman"/>
                <w:sz w:val="24"/>
                <w:szCs w:val="24"/>
              </w:rPr>
            </w:pPr>
          </w:p>
        </w:tc>
      </w:tr>
      <w:tr w:rsidR="00060774" w:rsidTr="0042621E">
        <w:trPr>
          <w:jc w:val="center"/>
        </w:trPr>
        <w:tc>
          <w:tcPr>
            <w:tcW w:w="1140" w:type="dxa"/>
          </w:tcPr>
          <w:p w:rsidR="00060774" w:rsidRDefault="00060774" w:rsidP="00060774">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060774" w:rsidRPr="00060774" w:rsidRDefault="00060774" w:rsidP="00060774">
            <w:pPr>
              <w:pStyle w:val="Pa15"/>
              <w:spacing w:after="180"/>
              <w:jc w:val="both"/>
              <w:rPr>
                <w:rFonts w:ascii="Times New Roman" w:hAnsi="Times New Roman" w:cs="Times New Roman"/>
                <w:sz w:val="20"/>
                <w:szCs w:val="20"/>
              </w:rPr>
            </w:pPr>
            <w:r w:rsidRPr="00060774">
              <w:rPr>
                <w:rFonts w:ascii="Times New Roman" w:hAnsi="Times New Roman" w:cs="Times New Roman"/>
                <w:sz w:val="20"/>
                <w:szCs w:val="20"/>
              </w:rPr>
              <w:t>internal audits are conducted by competent personnel knowledgeable in accreditation, auditing and the requirements of this document;</w:t>
            </w:r>
          </w:p>
        </w:tc>
        <w:tc>
          <w:tcPr>
            <w:tcW w:w="709" w:type="dxa"/>
          </w:tcPr>
          <w:p w:rsidR="00060774" w:rsidRPr="000D4732" w:rsidRDefault="00060774" w:rsidP="00060774">
            <w:pPr>
              <w:ind w:left="0" w:right="0"/>
              <w:rPr>
                <w:rFonts w:ascii="Times New Roman" w:hAnsi="Times New Roman" w:cs="Times New Roman"/>
                <w:sz w:val="24"/>
                <w:szCs w:val="24"/>
              </w:rPr>
            </w:pPr>
          </w:p>
        </w:tc>
        <w:tc>
          <w:tcPr>
            <w:tcW w:w="4984" w:type="dxa"/>
          </w:tcPr>
          <w:p w:rsidR="00060774" w:rsidRPr="000D4732" w:rsidRDefault="00060774" w:rsidP="00060774">
            <w:pPr>
              <w:ind w:left="0" w:right="0"/>
              <w:rPr>
                <w:rFonts w:ascii="Times New Roman" w:hAnsi="Times New Roman" w:cs="Times New Roman"/>
                <w:sz w:val="24"/>
                <w:szCs w:val="24"/>
              </w:rPr>
            </w:pPr>
          </w:p>
        </w:tc>
      </w:tr>
      <w:tr w:rsidR="00060774" w:rsidTr="0042621E">
        <w:trPr>
          <w:jc w:val="center"/>
        </w:trPr>
        <w:tc>
          <w:tcPr>
            <w:tcW w:w="1140" w:type="dxa"/>
          </w:tcPr>
          <w:p w:rsidR="00060774" w:rsidRDefault="00060774" w:rsidP="00060774">
            <w:pPr>
              <w:ind w:left="0" w:right="0"/>
              <w:jc w:val="both"/>
              <w:rPr>
                <w:rFonts w:ascii="Times New Roman" w:hAnsi="Times New Roman" w:cs="Times New Roman"/>
                <w:sz w:val="20"/>
                <w:szCs w:val="20"/>
              </w:rPr>
            </w:pPr>
            <w:r>
              <w:rPr>
                <w:rFonts w:ascii="Times New Roman" w:hAnsi="Times New Roman" w:cs="Times New Roman"/>
                <w:sz w:val="20"/>
                <w:szCs w:val="20"/>
              </w:rPr>
              <w:lastRenderedPageBreak/>
              <w:t>b)</w:t>
            </w:r>
          </w:p>
        </w:tc>
        <w:tc>
          <w:tcPr>
            <w:tcW w:w="3543" w:type="dxa"/>
          </w:tcPr>
          <w:p w:rsidR="00060774" w:rsidRPr="00060774" w:rsidRDefault="00060774" w:rsidP="00060774">
            <w:pPr>
              <w:pStyle w:val="Pa15"/>
              <w:spacing w:after="180"/>
              <w:jc w:val="both"/>
              <w:rPr>
                <w:rFonts w:ascii="Times New Roman" w:hAnsi="Times New Roman" w:cs="Times New Roman"/>
                <w:sz w:val="20"/>
                <w:szCs w:val="20"/>
              </w:rPr>
            </w:pPr>
            <w:r w:rsidRPr="00060774">
              <w:rPr>
                <w:rFonts w:ascii="Times New Roman" w:hAnsi="Times New Roman" w:cs="Times New Roman"/>
                <w:sz w:val="20"/>
                <w:szCs w:val="20"/>
              </w:rPr>
              <w:t>internal audits are conducted by personnel different from those who perform the activity to be audited;</w:t>
            </w:r>
          </w:p>
        </w:tc>
        <w:tc>
          <w:tcPr>
            <w:tcW w:w="709" w:type="dxa"/>
          </w:tcPr>
          <w:p w:rsidR="00060774" w:rsidRPr="000D4732" w:rsidRDefault="00060774" w:rsidP="00060774">
            <w:pPr>
              <w:ind w:left="0" w:right="0"/>
              <w:rPr>
                <w:rFonts w:ascii="Times New Roman" w:hAnsi="Times New Roman" w:cs="Times New Roman"/>
                <w:sz w:val="24"/>
                <w:szCs w:val="24"/>
              </w:rPr>
            </w:pPr>
          </w:p>
        </w:tc>
        <w:tc>
          <w:tcPr>
            <w:tcW w:w="4984" w:type="dxa"/>
          </w:tcPr>
          <w:p w:rsidR="00060774" w:rsidRPr="000D4732" w:rsidRDefault="00060774" w:rsidP="00060774">
            <w:pPr>
              <w:ind w:left="0" w:right="0"/>
              <w:rPr>
                <w:rFonts w:ascii="Times New Roman" w:hAnsi="Times New Roman" w:cs="Times New Roman"/>
                <w:sz w:val="24"/>
                <w:szCs w:val="24"/>
              </w:rPr>
            </w:pPr>
          </w:p>
        </w:tc>
      </w:tr>
      <w:tr w:rsidR="00060774" w:rsidTr="0042621E">
        <w:trPr>
          <w:jc w:val="center"/>
        </w:trPr>
        <w:tc>
          <w:tcPr>
            <w:tcW w:w="1140" w:type="dxa"/>
          </w:tcPr>
          <w:p w:rsidR="00060774" w:rsidRDefault="00060774" w:rsidP="00060774">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060774" w:rsidRPr="00060774" w:rsidRDefault="00060774" w:rsidP="00060774">
            <w:pPr>
              <w:pStyle w:val="Pa15"/>
              <w:spacing w:after="180"/>
              <w:jc w:val="both"/>
              <w:rPr>
                <w:rFonts w:ascii="Times New Roman" w:hAnsi="Times New Roman" w:cs="Times New Roman"/>
                <w:sz w:val="20"/>
                <w:szCs w:val="20"/>
              </w:rPr>
            </w:pPr>
            <w:r w:rsidRPr="00060774">
              <w:rPr>
                <w:rFonts w:ascii="Times New Roman" w:hAnsi="Times New Roman" w:cs="Times New Roman"/>
                <w:sz w:val="20"/>
                <w:szCs w:val="20"/>
              </w:rPr>
              <w:t>personnel responsible for the area audited are informed of the outcome of the audit;</w:t>
            </w:r>
          </w:p>
        </w:tc>
        <w:tc>
          <w:tcPr>
            <w:tcW w:w="709" w:type="dxa"/>
          </w:tcPr>
          <w:p w:rsidR="00060774" w:rsidRPr="000D4732" w:rsidRDefault="00060774" w:rsidP="00060774">
            <w:pPr>
              <w:ind w:left="0" w:right="0"/>
              <w:rPr>
                <w:rFonts w:ascii="Times New Roman" w:hAnsi="Times New Roman" w:cs="Times New Roman"/>
                <w:sz w:val="24"/>
                <w:szCs w:val="24"/>
              </w:rPr>
            </w:pPr>
          </w:p>
        </w:tc>
        <w:tc>
          <w:tcPr>
            <w:tcW w:w="4984" w:type="dxa"/>
          </w:tcPr>
          <w:p w:rsidR="00060774" w:rsidRPr="000D4732" w:rsidRDefault="00060774" w:rsidP="00060774">
            <w:pPr>
              <w:ind w:left="0" w:right="0"/>
              <w:rPr>
                <w:rFonts w:ascii="Times New Roman" w:hAnsi="Times New Roman" w:cs="Times New Roman"/>
                <w:sz w:val="24"/>
                <w:szCs w:val="24"/>
              </w:rPr>
            </w:pPr>
          </w:p>
        </w:tc>
      </w:tr>
      <w:tr w:rsidR="00060774" w:rsidTr="0042621E">
        <w:trPr>
          <w:jc w:val="center"/>
        </w:trPr>
        <w:tc>
          <w:tcPr>
            <w:tcW w:w="1140" w:type="dxa"/>
          </w:tcPr>
          <w:p w:rsidR="00060774" w:rsidRDefault="00060774" w:rsidP="00060774">
            <w:pPr>
              <w:ind w:left="0" w:right="0"/>
              <w:jc w:val="both"/>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060774" w:rsidRPr="00060774" w:rsidRDefault="00060774" w:rsidP="00060774">
            <w:pPr>
              <w:pStyle w:val="Pa15"/>
              <w:spacing w:after="180"/>
              <w:jc w:val="both"/>
              <w:rPr>
                <w:rFonts w:ascii="Times New Roman" w:hAnsi="Times New Roman" w:cs="Times New Roman"/>
                <w:sz w:val="20"/>
                <w:szCs w:val="20"/>
              </w:rPr>
            </w:pPr>
            <w:r w:rsidRPr="00060774">
              <w:rPr>
                <w:rFonts w:ascii="Times New Roman" w:hAnsi="Times New Roman" w:cs="Times New Roman"/>
                <w:sz w:val="20"/>
                <w:szCs w:val="20"/>
              </w:rPr>
              <w:t>actions are taken in a timely and appropriate manner;</w:t>
            </w:r>
          </w:p>
        </w:tc>
        <w:tc>
          <w:tcPr>
            <w:tcW w:w="709" w:type="dxa"/>
          </w:tcPr>
          <w:p w:rsidR="00060774" w:rsidRPr="000D4732" w:rsidRDefault="00060774" w:rsidP="00060774">
            <w:pPr>
              <w:ind w:left="0" w:right="0"/>
              <w:rPr>
                <w:rFonts w:ascii="Times New Roman" w:hAnsi="Times New Roman" w:cs="Times New Roman"/>
                <w:sz w:val="24"/>
                <w:szCs w:val="24"/>
              </w:rPr>
            </w:pPr>
          </w:p>
        </w:tc>
        <w:tc>
          <w:tcPr>
            <w:tcW w:w="4984" w:type="dxa"/>
          </w:tcPr>
          <w:p w:rsidR="00060774" w:rsidRPr="000D4732" w:rsidRDefault="00060774" w:rsidP="00060774">
            <w:pPr>
              <w:ind w:left="0" w:right="0"/>
              <w:rPr>
                <w:rFonts w:ascii="Times New Roman" w:hAnsi="Times New Roman" w:cs="Times New Roman"/>
                <w:sz w:val="24"/>
                <w:szCs w:val="24"/>
              </w:rPr>
            </w:pPr>
          </w:p>
        </w:tc>
      </w:tr>
      <w:tr w:rsidR="00060774" w:rsidTr="0042621E">
        <w:trPr>
          <w:jc w:val="center"/>
        </w:trPr>
        <w:tc>
          <w:tcPr>
            <w:tcW w:w="1140" w:type="dxa"/>
          </w:tcPr>
          <w:p w:rsidR="00060774" w:rsidRDefault="00060774" w:rsidP="00060774">
            <w:pPr>
              <w:ind w:left="0" w:right="0"/>
              <w:jc w:val="both"/>
              <w:rPr>
                <w:rFonts w:ascii="Times New Roman" w:hAnsi="Times New Roman" w:cs="Times New Roman"/>
                <w:sz w:val="20"/>
                <w:szCs w:val="20"/>
              </w:rPr>
            </w:pPr>
            <w:r>
              <w:rPr>
                <w:rFonts w:ascii="Times New Roman" w:hAnsi="Times New Roman" w:cs="Times New Roman"/>
                <w:sz w:val="20"/>
                <w:szCs w:val="20"/>
              </w:rPr>
              <w:t>e)</w:t>
            </w:r>
          </w:p>
        </w:tc>
        <w:tc>
          <w:tcPr>
            <w:tcW w:w="3543" w:type="dxa"/>
          </w:tcPr>
          <w:p w:rsidR="00060774" w:rsidRPr="00060774" w:rsidRDefault="00060774" w:rsidP="00060774">
            <w:pPr>
              <w:ind w:left="0"/>
              <w:rPr>
                <w:rFonts w:ascii="Times New Roman" w:hAnsi="Times New Roman" w:cs="Times New Roman"/>
                <w:sz w:val="20"/>
                <w:szCs w:val="20"/>
              </w:rPr>
            </w:pPr>
            <w:r w:rsidRPr="00060774">
              <w:rPr>
                <w:rFonts w:ascii="Times New Roman" w:hAnsi="Times New Roman" w:cs="Times New Roman"/>
                <w:sz w:val="20"/>
                <w:szCs w:val="20"/>
              </w:rPr>
              <w:t xml:space="preserve">any opportunities for improvement are identified. </w:t>
            </w:r>
          </w:p>
        </w:tc>
        <w:tc>
          <w:tcPr>
            <w:tcW w:w="709" w:type="dxa"/>
          </w:tcPr>
          <w:p w:rsidR="00060774" w:rsidRPr="000D4732" w:rsidRDefault="00060774" w:rsidP="00060774">
            <w:pPr>
              <w:ind w:left="0" w:right="0"/>
              <w:rPr>
                <w:rFonts w:ascii="Times New Roman" w:hAnsi="Times New Roman" w:cs="Times New Roman"/>
                <w:sz w:val="24"/>
                <w:szCs w:val="24"/>
              </w:rPr>
            </w:pPr>
          </w:p>
        </w:tc>
        <w:tc>
          <w:tcPr>
            <w:tcW w:w="4984" w:type="dxa"/>
          </w:tcPr>
          <w:p w:rsidR="00060774" w:rsidRPr="000D4732" w:rsidRDefault="00060774" w:rsidP="00060774">
            <w:pPr>
              <w:ind w:left="0" w:right="0"/>
              <w:rPr>
                <w:rFonts w:ascii="Times New Roman" w:hAnsi="Times New Roman" w:cs="Times New Roman"/>
                <w:sz w:val="24"/>
                <w:szCs w:val="24"/>
              </w:rPr>
            </w:pPr>
          </w:p>
        </w:tc>
      </w:tr>
      <w:tr w:rsidR="00466E5E" w:rsidTr="00060774">
        <w:trPr>
          <w:jc w:val="center"/>
        </w:trPr>
        <w:tc>
          <w:tcPr>
            <w:tcW w:w="1140" w:type="dxa"/>
            <w:shd w:val="clear" w:color="auto" w:fill="B8CCE4" w:themeFill="accent1" w:themeFillTint="66"/>
          </w:tcPr>
          <w:p w:rsidR="00466E5E" w:rsidRPr="00060774" w:rsidRDefault="00060774" w:rsidP="00466E5E">
            <w:pPr>
              <w:ind w:left="0" w:right="0"/>
              <w:jc w:val="both"/>
              <w:rPr>
                <w:rFonts w:ascii="Times New Roman" w:hAnsi="Times New Roman" w:cs="Times New Roman"/>
                <w:b/>
              </w:rPr>
            </w:pPr>
            <w:r w:rsidRPr="00060774">
              <w:rPr>
                <w:rFonts w:ascii="Times New Roman" w:hAnsi="Times New Roman" w:cs="Times New Roman"/>
                <w:b/>
              </w:rPr>
              <w:t>9.8</w:t>
            </w:r>
          </w:p>
        </w:tc>
        <w:tc>
          <w:tcPr>
            <w:tcW w:w="3543" w:type="dxa"/>
            <w:shd w:val="clear" w:color="auto" w:fill="B8CCE4" w:themeFill="accent1" w:themeFillTint="66"/>
          </w:tcPr>
          <w:p w:rsidR="00466E5E" w:rsidRPr="00060774" w:rsidRDefault="00060774" w:rsidP="00060774">
            <w:pPr>
              <w:ind w:left="0" w:right="0"/>
              <w:jc w:val="both"/>
              <w:rPr>
                <w:rFonts w:ascii="Times New Roman" w:hAnsi="Times New Roman" w:cs="Times New Roman"/>
                <w:b/>
              </w:rPr>
            </w:pPr>
            <w:r w:rsidRPr="00060774">
              <w:rPr>
                <w:rFonts w:ascii="Times New Roman" w:hAnsi="Times New Roman" w:cs="Times New Roman"/>
                <w:b/>
              </w:rPr>
              <w:t>Management reviews</w:t>
            </w:r>
          </w:p>
        </w:tc>
        <w:tc>
          <w:tcPr>
            <w:tcW w:w="709" w:type="dxa"/>
            <w:shd w:val="clear" w:color="auto" w:fill="B8CCE4" w:themeFill="accent1" w:themeFillTint="66"/>
          </w:tcPr>
          <w:p w:rsidR="00466E5E" w:rsidRPr="00060774" w:rsidRDefault="00466E5E" w:rsidP="00466E5E">
            <w:pPr>
              <w:ind w:left="0" w:right="0"/>
              <w:rPr>
                <w:rFonts w:ascii="Times New Roman" w:hAnsi="Times New Roman" w:cs="Times New Roman"/>
                <w:b/>
              </w:rPr>
            </w:pPr>
          </w:p>
        </w:tc>
        <w:tc>
          <w:tcPr>
            <w:tcW w:w="4984" w:type="dxa"/>
            <w:shd w:val="clear" w:color="auto" w:fill="B8CCE4" w:themeFill="accent1" w:themeFillTint="66"/>
          </w:tcPr>
          <w:p w:rsidR="00466E5E" w:rsidRPr="00060774" w:rsidRDefault="00466E5E" w:rsidP="00466E5E">
            <w:pPr>
              <w:ind w:left="0" w:right="0"/>
              <w:rPr>
                <w:rFonts w:ascii="Times New Roman" w:hAnsi="Times New Roman" w:cs="Times New Roman"/>
                <w:b/>
              </w:rPr>
            </w:pPr>
          </w:p>
        </w:tc>
      </w:tr>
      <w:tr w:rsidR="00060774" w:rsidTr="0042621E">
        <w:trPr>
          <w:jc w:val="center"/>
        </w:trPr>
        <w:tc>
          <w:tcPr>
            <w:tcW w:w="1140" w:type="dxa"/>
          </w:tcPr>
          <w:p w:rsidR="00060774" w:rsidRDefault="00060774" w:rsidP="00466E5E">
            <w:pPr>
              <w:ind w:left="0" w:right="0"/>
              <w:jc w:val="both"/>
              <w:rPr>
                <w:rFonts w:ascii="Times New Roman" w:hAnsi="Times New Roman" w:cs="Times New Roman"/>
                <w:sz w:val="20"/>
                <w:szCs w:val="20"/>
              </w:rPr>
            </w:pPr>
            <w:r>
              <w:rPr>
                <w:rFonts w:ascii="Times New Roman" w:hAnsi="Times New Roman" w:cs="Times New Roman"/>
                <w:sz w:val="20"/>
                <w:szCs w:val="20"/>
              </w:rPr>
              <w:t>9.8.1</w:t>
            </w:r>
          </w:p>
        </w:tc>
        <w:tc>
          <w:tcPr>
            <w:tcW w:w="3543" w:type="dxa"/>
          </w:tcPr>
          <w:p w:rsidR="00060774" w:rsidRPr="00466E5E" w:rsidRDefault="00060774" w:rsidP="00060774">
            <w:pPr>
              <w:ind w:left="0" w:right="0"/>
              <w:jc w:val="both"/>
              <w:rPr>
                <w:rFonts w:ascii="Times New Roman" w:hAnsi="Times New Roman" w:cs="Times New Roman"/>
                <w:sz w:val="20"/>
                <w:szCs w:val="20"/>
              </w:rPr>
            </w:pPr>
            <w:r w:rsidRPr="00060774">
              <w:rPr>
                <w:rFonts w:ascii="Times New Roman" w:hAnsi="Times New Roman" w:cs="Times New Roman"/>
                <w:sz w:val="20"/>
                <w:szCs w:val="20"/>
              </w:rPr>
              <w:t>MAURITAS’ management shall establish documented procedures to review its management system at planned intervals to ensure its continuing adequacy and effectiveness in satisfying the relevant requirements, including this document and the stated policies and objectives. These reviews shall be conducted at least once a year.</w:t>
            </w:r>
          </w:p>
        </w:tc>
        <w:tc>
          <w:tcPr>
            <w:tcW w:w="709" w:type="dxa"/>
          </w:tcPr>
          <w:p w:rsidR="00060774" w:rsidRPr="000D4732" w:rsidRDefault="00060774" w:rsidP="00466E5E">
            <w:pPr>
              <w:ind w:left="0" w:right="0"/>
              <w:rPr>
                <w:rFonts w:ascii="Times New Roman" w:hAnsi="Times New Roman" w:cs="Times New Roman"/>
                <w:sz w:val="24"/>
                <w:szCs w:val="24"/>
              </w:rPr>
            </w:pPr>
          </w:p>
        </w:tc>
        <w:tc>
          <w:tcPr>
            <w:tcW w:w="4984" w:type="dxa"/>
          </w:tcPr>
          <w:p w:rsidR="00060774" w:rsidRPr="000D4732" w:rsidRDefault="00060774" w:rsidP="00466E5E">
            <w:pPr>
              <w:ind w:left="0" w:right="0"/>
              <w:rPr>
                <w:rFonts w:ascii="Times New Roman" w:hAnsi="Times New Roman" w:cs="Times New Roman"/>
                <w:sz w:val="24"/>
                <w:szCs w:val="24"/>
              </w:rPr>
            </w:pPr>
          </w:p>
        </w:tc>
      </w:tr>
      <w:tr w:rsidR="00060774" w:rsidTr="00060774">
        <w:trPr>
          <w:jc w:val="center"/>
        </w:trPr>
        <w:tc>
          <w:tcPr>
            <w:tcW w:w="1140" w:type="dxa"/>
          </w:tcPr>
          <w:p w:rsidR="00060774" w:rsidRDefault="00060774" w:rsidP="00466E5E">
            <w:pPr>
              <w:ind w:left="0" w:right="0"/>
              <w:jc w:val="both"/>
              <w:rPr>
                <w:rFonts w:ascii="Times New Roman" w:hAnsi="Times New Roman" w:cs="Times New Roman"/>
                <w:sz w:val="20"/>
                <w:szCs w:val="20"/>
              </w:rPr>
            </w:pPr>
            <w:r>
              <w:rPr>
                <w:rFonts w:ascii="Times New Roman" w:hAnsi="Times New Roman" w:cs="Times New Roman"/>
                <w:sz w:val="20"/>
                <w:szCs w:val="20"/>
              </w:rPr>
              <w:t>9.8.2</w:t>
            </w:r>
          </w:p>
        </w:tc>
        <w:tc>
          <w:tcPr>
            <w:tcW w:w="3543" w:type="dxa"/>
          </w:tcPr>
          <w:p w:rsidR="00060774" w:rsidRPr="00466E5E" w:rsidRDefault="00060774" w:rsidP="00466E5E">
            <w:pPr>
              <w:ind w:left="0" w:right="0"/>
              <w:jc w:val="both"/>
              <w:rPr>
                <w:rFonts w:ascii="Times New Roman" w:hAnsi="Times New Roman" w:cs="Times New Roman"/>
                <w:sz w:val="20"/>
                <w:szCs w:val="20"/>
              </w:rPr>
            </w:pPr>
            <w:r w:rsidRPr="00060774">
              <w:rPr>
                <w:rFonts w:ascii="Times New Roman" w:hAnsi="Times New Roman" w:cs="Times New Roman"/>
                <w:sz w:val="20"/>
                <w:szCs w:val="20"/>
              </w:rPr>
              <w:t>Inputs to management reviews shall include, current performance and opportunities for improvement related to the following:</w:t>
            </w:r>
          </w:p>
        </w:tc>
        <w:tc>
          <w:tcPr>
            <w:tcW w:w="709" w:type="dxa"/>
            <w:shd w:val="clear" w:color="auto" w:fill="D9D9D9" w:themeFill="background1" w:themeFillShade="D9"/>
          </w:tcPr>
          <w:p w:rsidR="00060774" w:rsidRPr="000D4732" w:rsidRDefault="00060774" w:rsidP="00466E5E">
            <w:pPr>
              <w:ind w:left="0" w:right="0"/>
              <w:rPr>
                <w:rFonts w:ascii="Times New Roman" w:hAnsi="Times New Roman" w:cs="Times New Roman"/>
                <w:sz w:val="24"/>
                <w:szCs w:val="24"/>
              </w:rPr>
            </w:pPr>
          </w:p>
        </w:tc>
        <w:tc>
          <w:tcPr>
            <w:tcW w:w="4984" w:type="dxa"/>
            <w:shd w:val="clear" w:color="auto" w:fill="D9D9D9" w:themeFill="background1" w:themeFillShade="D9"/>
          </w:tcPr>
          <w:p w:rsidR="00060774" w:rsidRPr="000D4732" w:rsidRDefault="00060774" w:rsidP="00466E5E">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results of audits;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results of peer evaluation, where relevant;</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participation in international activities, where relevant;</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safeguarding impartiality;</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e)</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feedback from interested parties;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f)</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new areas of accreditation;</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g)</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trends in nonconformities;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h)</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status of corrective actions;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the status of actions to address risks and opportunities;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j)</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follow-up actions from earlier management reviews;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k)</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fulfilment of objectives;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l)</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changes that could affect the management system;</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m)</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analysis of appeals;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1D60F0" w:rsidTr="0042621E">
        <w:trPr>
          <w:jc w:val="center"/>
        </w:trPr>
        <w:tc>
          <w:tcPr>
            <w:tcW w:w="1140" w:type="dxa"/>
          </w:tcPr>
          <w:p w:rsidR="001D60F0" w:rsidRDefault="001D60F0" w:rsidP="001D60F0">
            <w:pPr>
              <w:ind w:left="0" w:right="0"/>
              <w:jc w:val="both"/>
              <w:rPr>
                <w:rFonts w:ascii="Times New Roman" w:hAnsi="Times New Roman" w:cs="Times New Roman"/>
                <w:sz w:val="20"/>
                <w:szCs w:val="20"/>
              </w:rPr>
            </w:pPr>
            <w:r>
              <w:rPr>
                <w:rFonts w:ascii="Times New Roman" w:hAnsi="Times New Roman" w:cs="Times New Roman"/>
                <w:sz w:val="20"/>
                <w:szCs w:val="20"/>
              </w:rPr>
              <w:t>n)</w:t>
            </w:r>
          </w:p>
        </w:tc>
        <w:tc>
          <w:tcPr>
            <w:tcW w:w="3543" w:type="dxa"/>
          </w:tcPr>
          <w:p w:rsidR="001D60F0" w:rsidRDefault="001D60F0" w:rsidP="001D60F0">
            <w:pPr>
              <w:ind w:left="0" w:right="0"/>
              <w:jc w:val="both"/>
              <w:rPr>
                <w:rFonts w:ascii="Times New Roman" w:hAnsi="Times New Roman" w:cs="Times New Roman"/>
                <w:sz w:val="20"/>
                <w:szCs w:val="20"/>
              </w:rPr>
            </w:pPr>
            <w:r w:rsidRPr="001D60F0">
              <w:rPr>
                <w:rFonts w:ascii="Times New Roman" w:hAnsi="Times New Roman" w:cs="Times New Roman"/>
                <w:sz w:val="20"/>
                <w:szCs w:val="20"/>
              </w:rPr>
              <w:t>analysis of complaints.</w:t>
            </w:r>
          </w:p>
          <w:p w:rsidR="00092F08" w:rsidRPr="001D60F0" w:rsidRDefault="00092F08" w:rsidP="001D60F0">
            <w:pPr>
              <w:ind w:left="0" w:right="0"/>
              <w:jc w:val="both"/>
              <w:rPr>
                <w:rFonts w:ascii="Times New Roman" w:hAnsi="Times New Roman" w:cs="Times New Roman"/>
                <w:sz w:val="20"/>
                <w:szCs w:val="20"/>
              </w:rPr>
            </w:pPr>
          </w:p>
        </w:tc>
        <w:tc>
          <w:tcPr>
            <w:tcW w:w="709" w:type="dxa"/>
          </w:tcPr>
          <w:p w:rsidR="001D60F0" w:rsidRPr="000D4732" w:rsidRDefault="001D60F0" w:rsidP="001D60F0">
            <w:pPr>
              <w:ind w:left="0" w:right="0"/>
              <w:rPr>
                <w:rFonts w:ascii="Times New Roman" w:hAnsi="Times New Roman" w:cs="Times New Roman"/>
                <w:sz w:val="24"/>
                <w:szCs w:val="24"/>
              </w:rPr>
            </w:pPr>
          </w:p>
        </w:tc>
        <w:tc>
          <w:tcPr>
            <w:tcW w:w="4984" w:type="dxa"/>
          </w:tcPr>
          <w:p w:rsidR="001D60F0" w:rsidRPr="000D4732" w:rsidRDefault="001D60F0" w:rsidP="001D60F0">
            <w:pPr>
              <w:ind w:left="0" w:right="0"/>
              <w:rPr>
                <w:rFonts w:ascii="Times New Roman" w:hAnsi="Times New Roman" w:cs="Times New Roman"/>
                <w:sz w:val="24"/>
                <w:szCs w:val="24"/>
              </w:rPr>
            </w:pPr>
          </w:p>
        </w:tc>
      </w:tr>
      <w:tr w:rsidR="00060774" w:rsidTr="00E30021">
        <w:trPr>
          <w:jc w:val="center"/>
        </w:trPr>
        <w:tc>
          <w:tcPr>
            <w:tcW w:w="1140" w:type="dxa"/>
          </w:tcPr>
          <w:p w:rsidR="00060774" w:rsidRDefault="00E30021" w:rsidP="00466E5E">
            <w:pPr>
              <w:ind w:left="0" w:right="0"/>
              <w:jc w:val="both"/>
              <w:rPr>
                <w:rFonts w:ascii="Times New Roman" w:hAnsi="Times New Roman" w:cs="Times New Roman"/>
                <w:sz w:val="20"/>
                <w:szCs w:val="20"/>
              </w:rPr>
            </w:pPr>
            <w:r>
              <w:rPr>
                <w:rFonts w:ascii="Times New Roman" w:hAnsi="Times New Roman" w:cs="Times New Roman"/>
                <w:sz w:val="20"/>
                <w:szCs w:val="20"/>
              </w:rPr>
              <w:t>9.8.3</w:t>
            </w:r>
          </w:p>
        </w:tc>
        <w:tc>
          <w:tcPr>
            <w:tcW w:w="3543" w:type="dxa"/>
          </w:tcPr>
          <w:p w:rsidR="00060774" w:rsidRPr="00466E5E" w:rsidRDefault="00E30021" w:rsidP="00466E5E">
            <w:pPr>
              <w:ind w:left="0" w:right="0"/>
              <w:jc w:val="both"/>
              <w:rPr>
                <w:rFonts w:ascii="Times New Roman" w:hAnsi="Times New Roman" w:cs="Times New Roman"/>
                <w:sz w:val="20"/>
                <w:szCs w:val="20"/>
              </w:rPr>
            </w:pPr>
            <w:r w:rsidRPr="00E30021">
              <w:rPr>
                <w:rFonts w:ascii="Times New Roman" w:hAnsi="Times New Roman" w:cs="Times New Roman"/>
                <w:sz w:val="20"/>
                <w:szCs w:val="20"/>
              </w:rPr>
              <w:t>The outputs from the management review shall include actions related to:</w:t>
            </w:r>
          </w:p>
        </w:tc>
        <w:tc>
          <w:tcPr>
            <w:tcW w:w="709" w:type="dxa"/>
            <w:shd w:val="clear" w:color="auto" w:fill="D9D9D9" w:themeFill="background1" w:themeFillShade="D9"/>
          </w:tcPr>
          <w:p w:rsidR="00060774" w:rsidRPr="000D4732" w:rsidRDefault="00060774" w:rsidP="00466E5E">
            <w:pPr>
              <w:ind w:left="0" w:right="0"/>
              <w:rPr>
                <w:rFonts w:ascii="Times New Roman" w:hAnsi="Times New Roman" w:cs="Times New Roman"/>
                <w:sz w:val="24"/>
                <w:szCs w:val="24"/>
              </w:rPr>
            </w:pPr>
          </w:p>
        </w:tc>
        <w:tc>
          <w:tcPr>
            <w:tcW w:w="4984" w:type="dxa"/>
            <w:shd w:val="clear" w:color="auto" w:fill="D9D9D9" w:themeFill="background1" w:themeFillShade="D9"/>
          </w:tcPr>
          <w:p w:rsidR="00060774" w:rsidRPr="000D4732" w:rsidRDefault="00060774" w:rsidP="00466E5E">
            <w:pPr>
              <w:ind w:left="0" w:right="0"/>
              <w:rPr>
                <w:rFonts w:ascii="Times New Roman" w:hAnsi="Times New Roman" w:cs="Times New Roman"/>
                <w:sz w:val="24"/>
                <w:szCs w:val="24"/>
              </w:rPr>
            </w:pPr>
          </w:p>
        </w:tc>
      </w:tr>
      <w:tr w:rsidR="00E30021" w:rsidTr="0042621E">
        <w:trPr>
          <w:jc w:val="center"/>
        </w:trPr>
        <w:tc>
          <w:tcPr>
            <w:tcW w:w="1140" w:type="dxa"/>
          </w:tcPr>
          <w:p w:rsidR="00E30021" w:rsidRDefault="00E30021" w:rsidP="00E30021">
            <w:pPr>
              <w:ind w:left="0" w:right="0"/>
              <w:jc w:val="both"/>
              <w:rPr>
                <w:rFonts w:ascii="Times New Roman" w:hAnsi="Times New Roman" w:cs="Times New Roman"/>
                <w:sz w:val="20"/>
                <w:szCs w:val="20"/>
              </w:rPr>
            </w:pPr>
            <w:r>
              <w:rPr>
                <w:rFonts w:ascii="Times New Roman" w:hAnsi="Times New Roman" w:cs="Times New Roman"/>
                <w:sz w:val="20"/>
                <w:szCs w:val="20"/>
              </w:rPr>
              <w:t>a)</w:t>
            </w:r>
          </w:p>
        </w:tc>
        <w:tc>
          <w:tcPr>
            <w:tcW w:w="3543" w:type="dxa"/>
          </w:tcPr>
          <w:p w:rsidR="00E30021" w:rsidRDefault="00E30021" w:rsidP="00E30021">
            <w:pPr>
              <w:ind w:left="0" w:right="0"/>
              <w:jc w:val="both"/>
              <w:rPr>
                <w:rFonts w:ascii="Times New Roman" w:hAnsi="Times New Roman" w:cs="Times New Roman"/>
                <w:sz w:val="20"/>
                <w:szCs w:val="20"/>
              </w:rPr>
            </w:pPr>
            <w:r w:rsidRPr="00E30021">
              <w:rPr>
                <w:rFonts w:ascii="Times New Roman" w:hAnsi="Times New Roman" w:cs="Times New Roman"/>
                <w:sz w:val="20"/>
                <w:szCs w:val="20"/>
              </w:rPr>
              <w:t>improvement of the management system and its processes;</w:t>
            </w:r>
          </w:p>
          <w:p w:rsidR="00092F08" w:rsidRPr="00E30021" w:rsidRDefault="00092F08" w:rsidP="00E30021">
            <w:pPr>
              <w:ind w:left="0" w:right="0"/>
              <w:jc w:val="both"/>
              <w:rPr>
                <w:rFonts w:ascii="Times New Roman" w:hAnsi="Times New Roman" w:cs="Times New Roman"/>
                <w:sz w:val="20"/>
                <w:szCs w:val="20"/>
              </w:rPr>
            </w:pPr>
          </w:p>
        </w:tc>
        <w:tc>
          <w:tcPr>
            <w:tcW w:w="709" w:type="dxa"/>
          </w:tcPr>
          <w:p w:rsidR="00E30021" w:rsidRPr="000D4732" w:rsidRDefault="00E30021" w:rsidP="00E30021">
            <w:pPr>
              <w:ind w:left="0" w:right="0"/>
              <w:rPr>
                <w:rFonts w:ascii="Times New Roman" w:hAnsi="Times New Roman" w:cs="Times New Roman"/>
                <w:sz w:val="24"/>
                <w:szCs w:val="24"/>
              </w:rPr>
            </w:pPr>
          </w:p>
        </w:tc>
        <w:tc>
          <w:tcPr>
            <w:tcW w:w="4984" w:type="dxa"/>
          </w:tcPr>
          <w:p w:rsidR="00E30021" w:rsidRPr="000D4732" w:rsidRDefault="00E30021" w:rsidP="00E30021">
            <w:pPr>
              <w:ind w:left="0" w:right="0"/>
              <w:rPr>
                <w:rFonts w:ascii="Times New Roman" w:hAnsi="Times New Roman" w:cs="Times New Roman"/>
                <w:sz w:val="24"/>
                <w:szCs w:val="24"/>
              </w:rPr>
            </w:pPr>
          </w:p>
        </w:tc>
      </w:tr>
      <w:tr w:rsidR="00E30021" w:rsidTr="00AB29C9">
        <w:trPr>
          <w:trHeight w:val="950"/>
          <w:jc w:val="center"/>
        </w:trPr>
        <w:tc>
          <w:tcPr>
            <w:tcW w:w="1140" w:type="dxa"/>
          </w:tcPr>
          <w:p w:rsidR="00E30021" w:rsidRDefault="00E30021" w:rsidP="00E30021">
            <w:pPr>
              <w:ind w:left="0" w:right="0"/>
              <w:jc w:val="both"/>
              <w:rPr>
                <w:rFonts w:ascii="Times New Roman" w:hAnsi="Times New Roman" w:cs="Times New Roman"/>
                <w:sz w:val="20"/>
                <w:szCs w:val="20"/>
              </w:rPr>
            </w:pPr>
            <w:r>
              <w:rPr>
                <w:rFonts w:ascii="Times New Roman" w:hAnsi="Times New Roman" w:cs="Times New Roman"/>
                <w:sz w:val="20"/>
                <w:szCs w:val="20"/>
              </w:rPr>
              <w:t>b)</w:t>
            </w:r>
          </w:p>
        </w:tc>
        <w:tc>
          <w:tcPr>
            <w:tcW w:w="3543" w:type="dxa"/>
          </w:tcPr>
          <w:p w:rsidR="00092F08" w:rsidRPr="00E30021" w:rsidRDefault="00E30021" w:rsidP="00AB29C9">
            <w:pPr>
              <w:ind w:left="0" w:right="0"/>
              <w:jc w:val="both"/>
              <w:rPr>
                <w:rFonts w:ascii="Times New Roman" w:hAnsi="Times New Roman" w:cs="Times New Roman"/>
                <w:sz w:val="20"/>
                <w:szCs w:val="20"/>
              </w:rPr>
            </w:pPr>
            <w:r w:rsidRPr="00E30021">
              <w:rPr>
                <w:rFonts w:ascii="Times New Roman" w:hAnsi="Times New Roman" w:cs="Times New Roman"/>
                <w:sz w:val="20"/>
                <w:szCs w:val="20"/>
              </w:rPr>
              <w:t>improvement of services and accreditation process in conformity with the relevant standards and expectations of interested parties;</w:t>
            </w:r>
          </w:p>
        </w:tc>
        <w:tc>
          <w:tcPr>
            <w:tcW w:w="709" w:type="dxa"/>
          </w:tcPr>
          <w:p w:rsidR="00E30021" w:rsidRPr="000D4732" w:rsidRDefault="00E30021" w:rsidP="00E30021">
            <w:pPr>
              <w:ind w:left="0" w:right="0"/>
              <w:rPr>
                <w:rFonts w:ascii="Times New Roman" w:hAnsi="Times New Roman" w:cs="Times New Roman"/>
                <w:sz w:val="24"/>
                <w:szCs w:val="24"/>
              </w:rPr>
            </w:pPr>
          </w:p>
        </w:tc>
        <w:tc>
          <w:tcPr>
            <w:tcW w:w="4984" w:type="dxa"/>
          </w:tcPr>
          <w:p w:rsidR="00E30021" w:rsidRPr="000D4732" w:rsidRDefault="00E30021" w:rsidP="00E30021">
            <w:pPr>
              <w:ind w:left="0" w:right="0"/>
              <w:rPr>
                <w:rFonts w:ascii="Times New Roman" w:hAnsi="Times New Roman" w:cs="Times New Roman"/>
                <w:sz w:val="24"/>
                <w:szCs w:val="24"/>
              </w:rPr>
            </w:pPr>
          </w:p>
        </w:tc>
      </w:tr>
      <w:tr w:rsidR="00E30021" w:rsidTr="0042621E">
        <w:trPr>
          <w:jc w:val="center"/>
        </w:trPr>
        <w:tc>
          <w:tcPr>
            <w:tcW w:w="1140" w:type="dxa"/>
          </w:tcPr>
          <w:p w:rsidR="00E30021" w:rsidRDefault="00E30021" w:rsidP="00E30021">
            <w:pPr>
              <w:ind w:left="0" w:right="0"/>
              <w:jc w:val="both"/>
              <w:rPr>
                <w:rFonts w:ascii="Times New Roman" w:hAnsi="Times New Roman" w:cs="Times New Roman"/>
                <w:sz w:val="20"/>
                <w:szCs w:val="20"/>
              </w:rPr>
            </w:pPr>
            <w:r>
              <w:rPr>
                <w:rFonts w:ascii="Times New Roman" w:hAnsi="Times New Roman" w:cs="Times New Roman"/>
                <w:sz w:val="20"/>
                <w:szCs w:val="20"/>
              </w:rPr>
              <w:t>c)</w:t>
            </w:r>
          </w:p>
        </w:tc>
        <w:tc>
          <w:tcPr>
            <w:tcW w:w="3543" w:type="dxa"/>
          </w:tcPr>
          <w:p w:rsidR="00092F08" w:rsidRDefault="00E30021" w:rsidP="00092F08">
            <w:pPr>
              <w:ind w:left="0" w:right="0"/>
              <w:jc w:val="both"/>
              <w:rPr>
                <w:rFonts w:ascii="Times New Roman" w:hAnsi="Times New Roman" w:cs="Times New Roman"/>
                <w:sz w:val="20"/>
                <w:szCs w:val="20"/>
              </w:rPr>
            </w:pPr>
            <w:r w:rsidRPr="00E30021">
              <w:rPr>
                <w:rFonts w:ascii="Times New Roman" w:hAnsi="Times New Roman" w:cs="Times New Roman"/>
                <w:sz w:val="20"/>
                <w:szCs w:val="20"/>
              </w:rPr>
              <w:t>need for resources;</w:t>
            </w:r>
          </w:p>
          <w:p w:rsidR="00AB29C9" w:rsidRPr="00E30021" w:rsidRDefault="00AB29C9" w:rsidP="00092F08">
            <w:pPr>
              <w:ind w:left="0" w:right="0"/>
              <w:jc w:val="both"/>
              <w:rPr>
                <w:rFonts w:ascii="Times New Roman" w:hAnsi="Times New Roman" w:cs="Times New Roman"/>
                <w:sz w:val="20"/>
                <w:szCs w:val="20"/>
              </w:rPr>
            </w:pPr>
          </w:p>
        </w:tc>
        <w:tc>
          <w:tcPr>
            <w:tcW w:w="709" w:type="dxa"/>
          </w:tcPr>
          <w:p w:rsidR="00E30021" w:rsidRPr="000D4732" w:rsidRDefault="00E30021" w:rsidP="00E30021">
            <w:pPr>
              <w:ind w:left="0" w:right="0"/>
              <w:rPr>
                <w:rFonts w:ascii="Times New Roman" w:hAnsi="Times New Roman" w:cs="Times New Roman"/>
                <w:sz w:val="24"/>
                <w:szCs w:val="24"/>
              </w:rPr>
            </w:pPr>
          </w:p>
        </w:tc>
        <w:tc>
          <w:tcPr>
            <w:tcW w:w="4984" w:type="dxa"/>
          </w:tcPr>
          <w:p w:rsidR="00E30021" w:rsidRPr="000D4732" w:rsidRDefault="00E30021" w:rsidP="00E30021">
            <w:pPr>
              <w:ind w:left="0" w:right="0"/>
              <w:rPr>
                <w:rFonts w:ascii="Times New Roman" w:hAnsi="Times New Roman" w:cs="Times New Roman"/>
                <w:sz w:val="24"/>
                <w:szCs w:val="24"/>
              </w:rPr>
            </w:pPr>
          </w:p>
        </w:tc>
      </w:tr>
      <w:tr w:rsidR="00E30021" w:rsidTr="0042621E">
        <w:trPr>
          <w:trHeight w:val="517"/>
          <w:jc w:val="center"/>
        </w:trPr>
        <w:tc>
          <w:tcPr>
            <w:tcW w:w="1140" w:type="dxa"/>
          </w:tcPr>
          <w:p w:rsidR="00E30021" w:rsidRDefault="00E30021" w:rsidP="00E30021">
            <w:pPr>
              <w:ind w:left="0" w:right="0"/>
              <w:jc w:val="both"/>
              <w:rPr>
                <w:rFonts w:ascii="Times New Roman" w:hAnsi="Times New Roman" w:cs="Times New Roman"/>
                <w:sz w:val="20"/>
                <w:szCs w:val="20"/>
              </w:rPr>
            </w:pPr>
            <w:r>
              <w:rPr>
                <w:rFonts w:ascii="Times New Roman" w:hAnsi="Times New Roman" w:cs="Times New Roman"/>
                <w:sz w:val="20"/>
                <w:szCs w:val="20"/>
              </w:rPr>
              <w:t>d)</w:t>
            </w:r>
          </w:p>
        </w:tc>
        <w:tc>
          <w:tcPr>
            <w:tcW w:w="3543" w:type="dxa"/>
          </w:tcPr>
          <w:p w:rsidR="00AB29C9" w:rsidRPr="00E30021" w:rsidRDefault="00E30021" w:rsidP="0042621E">
            <w:pPr>
              <w:ind w:left="0" w:right="0"/>
              <w:jc w:val="both"/>
              <w:rPr>
                <w:rFonts w:ascii="Times New Roman" w:hAnsi="Times New Roman" w:cs="Times New Roman"/>
                <w:sz w:val="20"/>
                <w:szCs w:val="20"/>
              </w:rPr>
            </w:pPr>
            <w:r w:rsidRPr="00E30021">
              <w:rPr>
                <w:rFonts w:ascii="Times New Roman" w:hAnsi="Times New Roman" w:cs="Times New Roman"/>
                <w:sz w:val="20"/>
                <w:szCs w:val="20"/>
              </w:rPr>
              <w:t xml:space="preserve">defining or redefining policies, goals and objectives. </w:t>
            </w:r>
          </w:p>
        </w:tc>
        <w:tc>
          <w:tcPr>
            <w:tcW w:w="709" w:type="dxa"/>
          </w:tcPr>
          <w:p w:rsidR="00E30021" w:rsidRPr="000D4732" w:rsidRDefault="00E30021" w:rsidP="00E30021">
            <w:pPr>
              <w:ind w:left="0" w:right="0"/>
              <w:rPr>
                <w:rFonts w:ascii="Times New Roman" w:hAnsi="Times New Roman" w:cs="Times New Roman"/>
                <w:sz w:val="24"/>
                <w:szCs w:val="24"/>
              </w:rPr>
            </w:pPr>
          </w:p>
        </w:tc>
        <w:tc>
          <w:tcPr>
            <w:tcW w:w="4984" w:type="dxa"/>
          </w:tcPr>
          <w:p w:rsidR="00E30021" w:rsidRPr="000D4732" w:rsidRDefault="00E30021" w:rsidP="00E30021">
            <w:pPr>
              <w:ind w:left="0" w:right="0"/>
              <w:rPr>
                <w:rFonts w:ascii="Times New Roman" w:hAnsi="Times New Roman" w:cs="Times New Roman"/>
                <w:sz w:val="24"/>
                <w:szCs w:val="24"/>
              </w:rPr>
            </w:pPr>
          </w:p>
        </w:tc>
      </w:tr>
    </w:tbl>
    <w:p w:rsidR="00DA611E" w:rsidRPr="001D0035" w:rsidRDefault="00DA611E" w:rsidP="0055032C">
      <w:pPr>
        <w:rPr>
          <w:rFonts w:ascii="Times New Roman" w:hAnsi="Times New Roman" w:cs="Times New Roman"/>
          <w:sz w:val="24"/>
          <w:szCs w:val="24"/>
        </w:rPr>
      </w:pPr>
    </w:p>
    <w:sectPr w:rsidR="00DA611E" w:rsidRPr="001D0035" w:rsidSect="001D0035">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64D" w:rsidRDefault="000F064D" w:rsidP="007B088D">
      <w:r>
        <w:separator/>
      </w:r>
    </w:p>
  </w:endnote>
  <w:endnote w:type="continuationSeparator" w:id="0">
    <w:p w:rsidR="000F064D" w:rsidRDefault="000F064D" w:rsidP="007B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DA" w:rsidRPr="00D130C2" w:rsidRDefault="00921ADA" w:rsidP="00D130C2">
    <w:pPr>
      <w:pStyle w:val="Footer"/>
      <w:pBdr>
        <w:top w:val="single" w:sz="4" w:space="1" w:color="auto"/>
      </w:pBdr>
      <w:rPr>
        <w:rFonts w:ascii="Times New Roman" w:hAnsi="Times New Roman"/>
        <w:sz w:val="20"/>
        <w:szCs w:val="20"/>
      </w:rPr>
    </w:pPr>
    <w:r w:rsidRPr="00FB1779">
      <w:rPr>
        <w:rFonts w:ascii="Times New Roman" w:hAnsi="Times New Roman"/>
        <w:sz w:val="20"/>
        <w:szCs w:val="20"/>
      </w:rPr>
      <w:t xml:space="preserve">Page </w:t>
    </w:r>
    <w:r w:rsidRPr="00FB1779">
      <w:rPr>
        <w:rFonts w:ascii="Times New Roman" w:hAnsi="Times New Roman"/>
        <w:b/>
        <w:sz w:val="20"/>
        <w:szCs w:val="20"/>
      </w:rPr>
      <w:fldChar w:fldCharType="begin"/>
    </w:r>
    <w:r w:rsidRPr="00FB1779">
      <w:rPr>
        <w:rFonts w:ascii="Times New Roman" w:hAnsi="Times New Roman"/>
        <w:b/>
        <w:sz w:val="20"/>
        <w:szCs w:val="20"/>
      </w:rPr>
      <w:instrText xml:space="preserve"> PAGE </w:instrText>
    </w:r>
    <w:r w:rsidRPr="00FB1779">
      <w:rPr>
        <w:rFonts w:ascii="Times New Roman" w:hAnsi="Times New Roman"/>
        <w:b/>
        <w:sz w:val="20"/>
        <w:szCs w:val="20"/>
      </w:rPr>
      <w:fldChar w:fldCharType="separate"/>
    </w:r>
    <w:r>
      <w:rPr>
        <w:rFonts w:ascii="Times New Roman" w:hAnsi="Times New Roman"/>
        <w:b/>
        <w:noProof/>
        <w:sz w:val="20"/>
        <w:szCs w:val="20"/>
      </w:rPr>
      <w:t>19</w:t>
    </w:r>
    <w:r w:rsidRPr="00FB1779">
      <w:rPr>
        <w:rFonts w:ascii="Times New Roman" w:hAnsi="Times New Roman"/>
        <w:b/>
        <w:sz w:val="20"/>
        <w:szCs w:val="20"/>
      </w:rPr>
      <w:fldChar w:fldCharType="end"/>
    </w:r>
    <w:r w:rsidRPr="00FB1779">
      <w:rPr>
        <w:rFonts w:ascii="Times New Roman" w:hAnsi="Times New Roman"/>
        <w:sz w:val="20"/>
        <w:szCs w:val="20"/>
      </w:rPr>
      <w:t xml:space="preserve"> of </w:t>
    </w:r>
    <w:r w:rsidRPr="00FB1779">
      <w:rPr>
        <w:rFonts w:ascii="Times New Roman" w:hAnsi="Times New Roman"/>
        <w:b/>
        <w:sz w:val="20"/>
        <w:szCs w:val="20"/>
      </w:rPr>
      <w:fldChar w:fldCharType="begin"/>
    </w:r>
    <w:r w:rsidRPr="00FB1779">
      <w:rPr>
        <w:rFonts w:ascii="Times New Roman" w:hAnsi="Times New Roman"/>
        <w:b/>
        <w:sz w:val="20"/>
        <w:szCs w:val="20"/>
      </w:rPr>
      <w:instrText xml:space="preserve"> NUMPAGES  </w:instrText>
    </w:r>
    <w:r w:rsidRPr="00FB1779">
      <w:rPr>
        <w:rFonts w:ascii="Times New Roman" w:hAnsi="Times New Roman"/>
        <w:b/>
        <w:sz w:val="20"/>
        <w:szCs w:val="20"/>
      </w:rPr>
      <w:fldChar w:fldCharType="separate"/>
    </w:r>
    <w:r>
      <w:rPr>
        <w:rFonts w:ascii="Times New Roman" w:hAnsi="Times New Roman"/>
        <w:b/>
        <w:noProof/>
        <w:sz w:val="20"/>
        <w:szCs w:val="20"/>
      </w:rPr>
      <w:t>45</w:t>
    </w:r>
    <w:r w:rsidRPr="00FB1779">
      <w:rPr>
        <w:rFonts w:ascii="Times New Roman" w:hAnsi="Times New Roman"/>
        <w:b/>
        <w:sz w:val="20"/>
        <w:szCs w:val="20"/>
      </w:rPr>
      <w:fldChar w:fldCharType="end"/>
    </w:r>
    <w:r w:rsidRPr="00FB1779">
      <w:rPr>
        <w:rFonts w:ascii="Times New Roman" w:hAnsi="Times New Roman"/>
        <w:b/>
        <w:sz w:val="20"/>
        <w:szCs w:val="20"/>
      </w:rPr>
      <w:tab/>
    </w:r>
    <w:r w:rsidRPr="00FB1779">
      <w:rPr>
        <w:rFonts w:ascii="Times New Roman" w:hAnsi="Times New Roman"/>
        <w:b/>
        <w:sz w:val="20"/>
        <w:szCs w:val="20"/>
      </w:rPr>
      <w:tab/>
    </w:r>
    <w:r>
      <w:rPr>
        <w:rFonts w:ascii="Times New Roman" w:hAnsi="Times New Roman"/>
        <w:b/>
        <w:sz w:val="20"/>
        <w:szCs w:val="20"/>
        <w:lang w:val="en-GB"/>
      </w:rPr>
      <w:t>©</w:t>
    </w:r>
    <w:r w:rsidRPr="00FB1779">
      <w:rPr>
        <w:rFonts w:ascii="Times New Roman" w:hAnsi="Times New Roman"/>
        <w:b/>
        <w:caps/>
        <w:sz w:val="20"/>
        <w:szCs w:val="20"/>
      </w:rPr>
      <w:t>Copyright</w:t>
    </w:r>
    <w:r w:rsidRPr="00FB1779">
      <w:rPr>
        <w:rFonts w:ascii="Times New Roman" w:hAnsi="Times New Roman"/>
        <w:b/>
        <w:sz w:val="20"/>
        <w:szCs w:val="20"/>
      </w:rPr>
      <w:t xml:space="preserve"> MAURITAS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64D" w:rsidRDefault="000F064D" w:rsidP="007B088D">
      <w:r>
        <w:separator/>
      </w:r>
    </w:p>
  </w:footnote>
  <w:footnote w:type="continuationSeparator" w:id="0">
    <w:p w:rsidR="000F064D" w:rsidRDefault="000F064D" w:rsidP="007B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DA" w:rsidRDefault="00AA70CF" w:rsidP="00AA70CF">
    <w:pPr>
      <w:pStyle w:val="Header"/>
      <w:jc w:val="center"/>
    </w:pPr>
    <w:r w:rsidRPr="007B747E">
      <w:rPr>
        <w:noProof/>
      </w:rPr>
      <w:drawing>
        <wp:inline distT="0" distB="0" distL="0" distR="0" wp14:anchorId="6B018615" wp14:editId="3481B6AF">
          <wp:extent cx="5706094" cy="10437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03649" cy="10615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E8E"/>
    <w:multiLevelType w:val="hybridMultilevel"/>
    <w:tmpl w:val="864A5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61987"/>
    <w:multiLevelType w:val="hybridMultilevel"/>
    <w:tmpl w:val="1ACEB09A"/>
    <w:lvl w:ilvl="0" w:tplc="9C18E1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D1E42"/>
    <w:multiLevelType w:val="hybridMultilevel"/>
    <w:tmpl w:val="1D1E9142"/>
    <w:lvl w:ilvl="0" w:tplc="A4724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4F7"/>
    <w:multiLevelType w:val="hybridMultilevel"/>
    <w:tmpl w:val="02A2617E"/>
    <w:lvl w:ilvl="0" w:tplc="A4724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42244"/>
    <w:multiLevelType w:val="hybridMultilevel"/>
    <w:tmpl w:val="53ECDD68"/>
    <w:lvl w:ilvl="0" w:tplc="A47242E0">
      <w:start w:val="1"/>
      <w:numFmt w:val="bullet"/>
      <w:lvlText w:val=""/>
      <w:lvlJc w:val="left"/>
      <w:pPr>
        <w:ind w:left="720" w:hanging="360"/>
      </w:pPr>
      <w:rPr>
        <w:rFonts w:ascii="Symbol" w:hAnsi="Symbol" w:hint="default"/>
      </w:rPr>
    </w:lvl>
    <w:lvl w:ilvl="1" w:tplc="3C32AEA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E6540"/>
    <w:multiLevelType w:val="hybridMultilevel"/>
    <w:tmpl w:val="0E96C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E2FBB"/>
    <w:multiLevelType w:val="hybridMultilevel"/>
    <w:tmpl w:val="FEF807F4"/>
    <w:lvl w:ilvl="0" w:tplc="062AE7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F31A8"/>
    <w:multiLevelType w:val="hybridMultilevel"/>
    <w:tmpl w:val="5A56F472"/>
    <w:lvl w:ilvl="0" w:tplc="A4724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76E73"/>
    <w:multiLevelType w:val="hybridMultilevel"/>
    <w:tmpl w:val="E39A503C"/>
    <w:lvl w:ilvl="0" w:tplc="A4724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32412"/>
    <w:multiLevelType w:val="hybridMultilevel"/>
    <w:tmpl w:val="1B805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B75FC"/>
    <w:multiLevelType w:val="hybridMultilevel"/>
    <w:tmpl w:val="28B2807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26A0EF8"/>
    <w:multiLevelType w:val="hybridMultilevel"/>
    <w:tmpl w:val="89DE80A6"/>
    <w:lvl w:ilvl="0" w:tplc="17F68C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808BF"/>
    <w:multiLevelType w:val="hybridMultilevel"/>
    <w:tmpl w:val="AB4C1776"/>
    <w:lvl w:ilvl="0" w:tplc="E95062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26F7E"/>
    <w:multiLevelType w:val="hybridMultilevel"/>
    <w:tmpl w:val="E586EFCA"/>
    <w:lvl w:ilvl="0" w:tplc="A4724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F0005"/>
    <w:multiLevelType w:val="hybridMultilevel"/>
    <w:tmpl w:val="5358D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64E0C"/>
    <w:multiLevelType w:val="hybridMultilevel"/>
    <w:tmpl w:val="F21840DC"/>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6" w15:restartNumberingAfterBreak="0">
    <w:nsid w:val="62D53E5F"/>
    <w:multiLevelType w:val="hybridMultilevel"/>
    <w:tmpl w:val="143A7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B3B96"/>
    <w:multiLevelType w:val="hybridMultilevel"/>
    <w:tmpl w:val="350EA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12BFA"/>
    <w:multiLevelType w:val="hybridMultilevel"/>
    <w:tmpl w:val="866C3CCA"/>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880A28"/>
    <w:multiLevelType w:val="multilevel"/>
    <w:tmpl w:val="30C8B340"/>
    <w:lvl w:ilvl="0">
      <w:start w:val="1"/>
      <w:numFmt w:val="lowerLetter"/>
      <w:pStyle w:val="ListNumber"/>
      <w:lvlText w:val="%1)"/>
      <w:lvlJc w:val="left"/>
      <w:pPr>
        <w:tabs>
          <w:tab w:val="num" w:pos="360"/>
        </w:tabs>
        <w:ind w:left="400" w:hanging="400"/>
      </w:pPr>
      <w:rPr>
        <w:rFonts w:hint="default"/>
        <w:b w:val="0"/>
        <w:color w:val="auto"/>
      </w:rPr>
    </w:lvl>
    <w:lvl w:ilvl="1">
      <w:start w:val="1"/>
      <w:numFmt w:val="decimal"/>
      <w:pStyle w:val="ListNumber2"/>
      <w:lvlText w:val="%2)"/>
      <w:lvlJc w:val="left"/>
      <w:pPr>
        <w:tabs>
          <w:tab w:val="num" w:pos="680"/>
        </w:tabs>
        <w:ind w:left="400" w:hanging="400"/>
      </w:pPr>
      <w:rPr>
        <w:rFonts w:hint="default"/>
      </w:rPr>
    </w:lvl>
    <w:lvl w:ilvl="2">
      <w:start w:val="1"/>
      <w:numFmt w:val="lowerRoman"/>
      <w:pStyle w:val="ListNumber3"/>
      <w:lvlText w:val="%3)"/>
      <w:lvlJc w:val="left"/>
      <w:pPr>
        <w:tabs>
          <w:tab w:val="num" w:pos="1800"/>
        </w:tabs>
        <w:ind w:left="1200" w:hanging="400"/>
      </w:pPr>
      <w:rPr>
        <w:rFonts w:hint="default"/>
      </w:rPr>
    </w:lvl>
    <w:lvl w:ilvl="3">
      <w:start w:val="1"/>
      <w:numFmt w:val="upperRoman"/>
      <w:pStyle w:val="ListNumber4"/>
      <w:lvlText w:val="%4)"/>
      <w:lvlJc w:val="left"/>
      <w:pPr>
        <w:tabs>
          <w:tab w:val="num" w:pos="2520"/>
        </w:tabs>
        <w:ind w:left="1600" w:hanging="400"/>
      </w:pPr>
      <w:rPr>
        <w:rFonts w:hint="default"/>
      </w:rPr>
    </w:lvl>
    <w:lvl w:ilvl="4">
      <w:start w:val="1"/>
      <w:numFmt w:val="none"/>
      <w:pStyle w:val="zzLn5"/>
      <w:suff w:val="nothing"/>
      <w:lvlText w:val=" "/>
      <w:lvlJc w:val="left"/>
      <w:pPr>
        <w:ind w:left="0" w:firstLine="0"/>
      </w:pPr>
      <w:rPr>
        <w:rFonts w:hint="default"/>
      </w:rPr>
    </w:lvl>
    <w:lvl w:ilvl="5">
      <w:start w:val="1"/>
      <w:numFmt w:val="none"/>
      <w:pStyle w:val="zzLn6"/>
      <w:suff w:val="nothing"/>
      <w:lvlText w:val=" "/>
      <w:lvlJc w:val="left"/>
      <w:pPr>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4326935"/>
    <w:multiLevelType w:val="hybridMultilevel"/>
    <w:tmpl w:val="80802C2A"/>
    <w:lvl w:ilvl="0" w:tplc="A39AD742">
      <w:start w:val="7"/>
      <w:numFmt w:val="bullet"/>
      <w:lvlText w:val="-"/>
      <w:lvlJc w:val="left"/>
      <w:pPr>
        <w:ind w:left="720" w:hanging="360"/>
      </w:pPr>
      <w:rPr>
        <w:rFonts w:ascii="Cambria" w:eastAsiaTheme="minorHAnsi" w:hAnsi="Cambria" w:cs="Cambri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03E3B"/>
    <w:multiLevelType w:val="hybridMultilevel"/>
    <w:tmpl w:val="31061ADE"/>
    <w:lvl w:ilvl="0" w:tplc="A4724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5"/>
  </w:num>
  <w:num w:numId="5">
    <w:abstractNumId w:val="17"/>
  </w:num>
  <w:num w:numId="6">
    <w:abstractNumId w:val="5"/>
  </w:num>
  <w:num w:numId="7">
    <w:abstractNumId w:val="16"/>
  </w:num>
  <w:num w:numId="8">
    <w:abstractNumId w:val="10"/>
  </w:num>
  <w:num w:numId="9">
    <w:abstractNumId w:val="9"/>
  </w:num>
  <w:num w:numId="10">
    <w:abstractNumId w:val="2"/>
  </w:num>
  <w:num w:numId="11">
    <w:abstractNumId w:val="1"/>
  </w:num>
  <w:num w:numId="12">
    <w:abstractNumId w:val="4"/>
  </w:num>
  <w:num w:numId="13">
    <w:abstractNumId w:val="6"/>
  </w:num>
  <w:num w:numId="14">
    <w:abstractNumId w:val="7"/>
  </w:num>
  <w:num w:numId="15">
    <w:abstractNumId w:val="12"/>
  </w:num>
  <w:num w:numId="16">
    <w:abstractNumId w:val="3"/>
  </w:num>
  <w:num w:numId="17">
    <w:abstractNumId w:val="8"/>
  </w:num>
  <w:num w:numId="18">
    <w:abstractNumId w:val="11"/>
  </w:num>
  <w:num w:numId="19">
    <w:abstractNumId w:val="20"/>
  </w:num>
  <w:num w:numId="20">
    <w:abstractNumId w:val="1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A3"/>
    <w:rsid w:val="00043C8D"/>
    <w:rsid w:val="00060774"/>
    <w:rsid w:val="000739CB"/>
    <w:rsid w:val="000909E8"/>
    <w:rsid w:val="00092F08"/>
    <w:rsid w:val="000B18B6"/>
    <w:rsid w:val="000D238C"/>
    <w:rsid w:val="000D4732"/>
    <w:rsid w:val="000F064D"/>
    <w:rsid w:val="00152249"/>
    <w:rsid w:val="00154DD0"/>
    <w:rsid w:val="00156EA2"/>
    <w:rsid w:val="0018289C"/>
    <w:rsid w:val="00192369"/>
    <w:rsid w:val="001C077F"/>
    <w:rsid w:val="001C3E55"/>
    <w:rsid w:val="001D0035"/>
    <w:rsid w:val="001D1B47"/>
    <w:rsid w:val="001D60F0"/>
    <w:rsid w:val="00211845"/>
    <w:rsid w:val="00222161"/>
    <w:rsid w:val="002A1908"/>
    <w:rsid w:val="002A3487"/>
    <w:rsid w:val="002C26A9"/>
    <w:rsid w:val="002D660C"/>
    <w:rsid w:val="002E4A19"/>
    <w:rsid w:val="003426A3"/>
    <w:rsid w:val="00347B51"/>
    <w:rsid w:val="00366519"/>
    <w:rsid w:val="003912D4"/>
    <w:rsid w:val="003B50E3"/>
    <w:rsid w:val="00402292"/>
    <w:rsid w:val="004128F9"/>
    <w:rsid w:val="0042621E"/>
    <w:rsid w:val="00452A8A"/>
    <w:rsid w:val="00466E5E"/>
    <w:rsid w:val="00490D19"/>
    <w:rsid w:val="004B67C0"/>
    <w:rsid w:val="004C1D0D"/>
    <w:rsid w:val="004C40F6"/>
    <w:rsid w:val="004C767D"/>
    <w:rsid w:val="005037EC"/>
    <w:rsid w:val="00535621"/>
    <w:rsid w:val="0055032C"/>
    <w:rsid w:val="00591AF4"/>
    <w:rsid w:val="00601008"/>
    <w:rsid w:val="006043AC"/>
    <w:rsid w:val="0061326C"/>
    <w:rsid w:val="0065230E"/>
    <w:rsid w:val="00663390"/>
    <w:rsid w:val="00666A20"/>
    <w:rsid w:val="00672F0B"/>
    <w:rsid w:val="00680875"/>
    <w:rsid w:val="006C13D0"/>
    <w:rsid w:val="006D77F6"/>
    <w:rsid w:val="006F46A3"/>
    <w:rsid w:val="006F761D"/>
    <w:rsid w:val="00704726"/>
    <w:rsid w:val="007165C4"/>
    <w:rsid w:val="00736E1D"/>
    <w:rsid w:val="007A6236"/>
    <w:rsid w:val="007A758C"/>
    <w:rsid w:val="007B088D"/>
    <w:rsid w:val="007F1CCF"/>
    <w:rsid w:val="00806105"/>
    <w:rsid w:val="00811086"/>
    <w:rsid w:val="00811247"/>
    <w:rsid w:val="00813A66"/>
    <w:rsid w:val="00825BB7"/>
    <w:rsid w:val="0084517C"/>
    <w:rsid w:val="00857713"/>
    <w:rsid w:val="008A16DB"/>
    <w:rsid w:val="008D5AB7"/>
    <w:rsid w:val="008D71F9"/>
    <w:rsid w:val="008E3BBC"/>
    <w:rsid w:val="00906E60"/>
    <w:rsid w:val="00916A84"/>
    <w:rsid w:val="00921ADA"/>
    <w:rsid w:val="009F0F51"/>
    <w:rsid w:val="00A6278E"/>
    <w:rsid w:val="00A93E62"/>
    <w:rsid w:val="00AA63C3"/>
    <w:rsid w:val="00AA70CF"/>
    <w:rsid w:val="00AB29C9"/>
    <w:rsid w:val="00AD7494"/>
    <w:rsid w:val="00AF5707"/>
    <w:rsid w:val="00AF75E2"/>
    <w:rsid w:val="00B32AF6"/>
    <w:rsid w:val="00B42A51"/>
    <w:rsid w:val="00B53270"/>
    <w:rsid w:val="00B653B4"/>
    <w:rsid w:val="00B65D6E"/>
    <w:rsid w:val="00BA2D9F"/>
    <w:rsid w:val="00BA326B"/>
    <w:rsid w:val="00BB3724"/>
    <w:rsid w:val="00BF58A4"/>
    <w:rsid w:val="00C001FA"/>
    <w:rsid w:val="00C17465"/>
    <w:rsid w:val="00C370D8"/>
    <w:rsid w:val="00C523C9"/>
    <w:rsid w:val="00C56167"/>
    <w:rsid w:val="00C61B3E"/>
    <w:rsid w:val="00C61CB5"/>
    <w:rsid w:val="00C66FC4"/>
    <w:rsid w:val="00C71B33"/>
    <w:rsid w:val="00C93C5E"/>
    <w:rsid w:val="00CB4E6D"/>
    <w:rsid w:val="00CD3015"/>
    <w:rsid w:val="00D130C2"/>
    <w:rsid w:val="00D44279"/>
    <w:rsid w:val="00D4579B"/>
    <w:rsid w:val="00D678E8"/>
    <w:rsid w:val="00D97E1E"/>
    <w:rsid w:val="00DA611E"/>
    <w:rsid w:val="00DC5D19"/>
    <w:rsid w:val="00E1602D"/>
    <w:rsid w:val="00E30021"/>
    <w:rsid w:val="00EE16B0"/>
    <w:rsid w:val="00EF723B"/>
    <w:rsid w:val="00F20953"/>
    <w:rsid w:val="00F26B6E"/>
    <w:rsid w:val="00F813E9"/>
    <w:rsid w:val="00FA5D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0E1E9-638B-424B-BA57-C9B9A919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908"/>
  </w:style>
  <w:style w:type="paragraph" w:styleId="Heading1">
    <w:name w:val="heading 1"/>
    <w:basedOn w:val="Normal"/>
    <w:next w:val="Normal"/>
    <w:link w:val="Heading1Char"/>
    <w:qFormat/>
    <w:rsid w:val="007B088D"/>
    <w:pPr>
      <w:keepNext/>
      <w:tabs>
        <w:tab w:val="left" w:pos="400"/>
        <w:tab w:val="num" w:pos="567"/>
      </w:tabs>
      <w:suppressAutoHyphens/>
      <w:spacing w:before="270" w:after="240" w:line="270" w:lineRule="exact"/>
      <w:ind w:left="567" w:right="0" w:hanging="567"/>
      <w:outlineLvl w:val="0"/>
    </w:pPr>
    <w:rPr>
      <w:rFonts w:ascii="Arial" w:eastAsia="MS Mincho" w:hAnsi="Arial" w:cs="Times New Roman"/>
      <w:b/>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6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23B"/>
    <w:pPr>
      <w:ind w:left="720"/>
      <w:contextualSpacing/>
    </w:pPr>
  </w:style>
  <w:style w:type="paragraph" w:styleId="Header">
    <w:name w:val="header"/>
    <w:basedOn w:val="Normal"/>
    <w:link w:val="HeaderChar"/>
    <w:unhideWhenUsed/>
    <w:rsid w:val="007B088D"/>
    <w:pPr>
      <w:tabs>
        <w:tab w:val="center" w:pos="4680"/>
        <w:tab w:val="right" w:pos="9360"/>
      </w:tabs>
    </w:pPr>
  </w:style>
  <w:style w:type="character" w:customStyle="1" w:styleId="HeaderChar">
    <w:name w:val="Header Char"/>
    <w:basedOn w:val="DefaultParagraphFont"/>
    <w:link w:val="Header"/>
    <w:rsid w:val="007B088D"/>
  </w:style>
  <w:style w:type="paragraph" w:styleId="Footer">
    <w:name w:val="footer"/>
    <w:basedOn w:val="Normal"/>
    <w:link w:val="FooterChar"/>
    <w:uiPriority w:val="99"/>
    <w:unhideWhenUsed/>
    <w:rsid w:val="007B088D"/>
    <w:pPr>
      <w:tabs>
        <w:tab w:val="center" w:pos="4680"/>
        <w:tab w:val="right" w:pos="9360"/>
      </w:tabs>
    </w:pPr>
  </w:style>
  <w:style w:type="character" w:customStyle="1" w:styleId="FooterChar">
    <w:name w:val="Footer Char"/>
    <w:basedOn w:val="DefaultParagraphFont"/>
    <w:link w:val="Footer"/>
    <w:uiPriority w:val="99"/>
    <w:rsid w:val="007B088D"/>
  </w:style>
  <w:style w:type="character" w:customStyle="1" w:styleId="Heading1Char">
    <w:name w:val="Heading 1 Char"/>
    <w:basedOn w:val="DefaultParagraphFont"/>
    <w:link w:val="Heading1"/>
    <w:rsid w:val="007B088D"/>
    <w:rPr>
      <w:rFonts w:ascii="Arial" w:eastAsia="MS Mincho" w:hAnsi="Arial" w:cs="Times New Roman"/>
      <w:b/>
      <w:sz w:val="24"/>
      <w:szCs w:val="20"/>
      <w:lang w:eastAsia="ja-JP"/>
    </w:rPr>
  </w:style>
  <w:style w:type="paragraph" w:customStyle="1" w:styleId="Pa22">
    <w:name w:val="Pa22"/>
    <w:basedOn w:val="Normal"/>
    <w:next w:val="Normal"/>
    <w:uiPriority w:val="99"/>
    <w:rsid w:val="00C001FA"/>
    <w:pPr>
      <w:autoSpaceDE w:val="0"/>
      <w:autoSpaceDN w:val="0"/>
      <w:adjustRightInd w:val="0"/>
      <w:spacing w:line="221" w:lineRule="atLeast"/>
      <w:ind w:left="0" w:right="0"/>
    </w:pPr>
    <w:rPr>
      <w:rFonts w:ascii="Cambria" w:hAnsi="Cambria"/>
      <w:sz w:val="24"/>
      <w:szCs w:val="24"/>
    </w:rPr>
  </w:style>
  <w:style w:type="paragraph" w:customStyle="1" w:styleId="Pa15">
    <w:name w:val="Pa15"/>
    <w:basedOn w:val="Normal"/>
    <w:next w:val="Normal"/>
    <w:uiPriority w:val="99"/>
    <w:rsid w:val="00C001FA"/>
    <w:pPr>
      <w:autoSpaceDE w:val="0"/>
      <w:autoSpaceDN w:val="0"/>
      <w:adjustRightInd w:val="0"/>
      <w:spacing w:line="221" w:lineRule="atLeast"/>
      <w:ind w:left="0" w:right="0"/>
    </w:pPr>
    <w:rPr>
      <w:rFonts w:ascii="Cambria" w:hAnsi="Cambria"/>
      <w:sz w:val="24"/>
      <w:szCs w:val="24"/>
    </w:rPr>
  </w:style>
  <w:style w:type="character" w:customStyle="1" w:styleId="A9">
    <w:name w:val="A9"/>
    <w:uiPriority w:val="99"/>
    <w:rsid w:val="00C66FC4"/>
    <w:rPr>
      <w:rFonts w:cs="Cambria"/>
      <w:color w:val="000000"/>
      <w:sz w:val="20"/>
      <w:szCs w:val="20"/>
      <w:u w:val="single"/>
    </w:rPr>
  </w:style>
  <w:style w:type="paragraph" w:customStyle="1" w:styleId="Pa18">
    <w:name w:val="Pa18"/>
    <w:basedOn w:val="Normal"/>
    <w:next w:val="Normal"/>
    <w:uiPriority w:val="99"/>
    <w:rsid w:val="00D44279"/>
    <w:pPr>
      <w:autoSpaceDE w:val="0"/>
      <w:autoSpaceDN w:val="0"/>
      <w:adjustRightInd w:val="0"/>
      <w:spacing w:line="201" w:lineRule="atLeast"/>
      <w:ind w:left="0" w:right="0"/>
    </w:pPr>
    <w:rPr>
      <w:rFonts w:ascii="Cambria" w:hAnsi="Cambria"/>
      <w:sz w:val="24"/>
      <w:szCs w:val="24"/>
    </w:rPr>
  </w:style>
  <w:style w:type="paragraph" w:styleId="BalloonText">
    <w:name w:val="Balloon Text"/>
    <w:basedOn w:val="Normal"/>
    <w:link w:val="BalloonTextChar"/>
    <w:uiPriority w:val="99"/>
    <w:semiHidden/>
    <w:unhideWhenUsed/>
    <w:rsid w:val="001C3E55"/>
    <w:rPr>
      <w:rFonts w:ascii="Tahoma" w:hAnsi="Tahoma" w:cs="Tahoma"/>
      <w:sz w:val="16"/>
      <w:szCs w:val="16"/>
    </w:rPr>
  </w:style>
  <w:style w:type="character" w:customStyle="1" w:styleId="BalloonTextChar">
    <w:name w:val="Balloon Text Char"/>
    <w:basedOn w:val="DefaultParagraphFont"/>
    <w:link w:val="BalloonText"/>
    <w:uiPriority w:val="99"/>
    <w:semiHidden/>
    <w:rsid w:val="001C3E55"/>
    <w:rPr>
      <w:rFonts w:ascii="Tahoma" w:hAnsi="Tahoma" w:cs="Tahoma"/>
      <w:sz w:val="16"/>
      <w:szCs w:val="16"/>
    </w:rPr>
  </w:style>
  <w:style w:type="character" w:customStyle="1" w:styleId="A7">
    <w:name w:val="A7"/>
    <w:uiPriority w:val="99"/>
    <w:rsid w:val="00813A66"/>
    <w:rPr>
      <w:rFonts w:cs="Cambria"/>
      <w:color w:val="000000"/>
      <w:sz w:val="22"/>
      <w:szCs w:val="22"/>
      <w:u w:val="single"/>
    </w:rPr>
  </w:style>
  <w:style w:type="paragraph" w:customStyle="1" w:styleId="Pa24">
    <w:name w:val="Pa24"/>
    <w:basedOn w:val="Normal"/>
    <w:next w:val="Normal"/>
    <w:uiPriority w:val="99"/>
    <w:rsid w:val="00F20953"/>
    <w:pPr>
      <w:autoSpaceDE w:val="0"/>
      <w:autoSpaceDN w:val="0"/>
      <w:adjustRightInd w:val="0"/>
      <w:spacing w:line="221" w:lineRule="atLeast"/>
      <w:ind w:left="0" w:right="0"/>
    </w:pPr>
    <w:rPr>
      <w:rFonts w:ascii="Cambria" w:hAnsi="Cambria"/>
      <w:sz w:val="24"/>
      <w:szCs w:val="24"/>
    </w:rPr>
  </w:style>
  <w:style w:type="paragraph" w:customStyle="1" w:styleId="Pa25">
    <w:name w:val="Pa25"/>
    <w:basedOn w:val="Normal"/>
    <w:next w:val="Normal"/>
    <w:uiPriority w:val="99"/>
    <w:rsid w:val="00F20953"/>
    <w:pPr>
      <w:autoSpaceDE w:val="0"/>
      <w:autoSpaceDN w:val="0"/>
      <w:adjustRightInd w:val="0"/>
      <w:spacing w:line="221" w:lineRule="atLeast"/>
      <w:ind w:left="0" w:right="0"/>
    </w:pPr>
    <w:rPr>
      <w:rFonts w:ascii="Cambria" w:hAnsi="Cambria"/>
      <w:sz w:val="24"/>
      <w:szCs w:val="24"/>
    </w:rPr>
  </w:style>
  <w:style w:type="paragraph" w:customStyle="1" w:styleId="Default">
    <w:name w:val="Default"/>
    <w:rsid w:val="00F20953"/>
    <w:pPr>
      <w:autoSpaceDE w:val="0"/>
      <w:autoSpaceDN w:val="0"/>
      <w:adjustRightInd w:val="0"/>
      <w:ind w:left="0" w:right="0"/>
    </w:pPr>
    <w:rPr>
      <w:rFonts w:ascii="Cambria" w:hAnsi="Cambria" w:cs="Cambria"/>
      <w:color w:val="000000"/>
      <w:sz w:val="24"/>
      <w:szCs w:val="24"/>
    </w:rPr>
  </w:style>
  <w:style w:type="paragraph" w:styleId="ListNumber">
    <w:name w:val="List Number"/>
    <w:basedOn w:val="Normal"/>
    <w:rsid w:val="0042621E"/>
    <w:pPr>
      <w:numPr>
        <w:numId w:val="22"/>
      </w:numPr>
      <w:spacing w:after="240" w:line="230" w:lineRule="atLeast"/>
      <w:ind w:right="0"/>
      <w:jc w:val="both"/>
    </w:pPr>
    <w:rPr>
      <w:rFonts w:ascii="Arial" w:eastAsia="MS Mincho" w:hAnsi="Arial" w:cs="Times New Roman"/>
      <w:sz w:val="20"/>
      <w:szCs w:val="20"/>
      <w:lang w:val="en-GB" w:eastAsia="ja-JP"/>
    </w:rPr>
  </w:style>
  <w:style w:type="paragraph" w:styleId="ListNumber2">
    <w:name w:val="List Number 2"/>
    <w:basedOn w:val="Normal"/>
    <w:rsid w:val="0042621E"/>
    <w:pPr>
      <w:numPr>
        <w:ilvl w:val="1"/>
        <w:numId w:val="22"/>
      </w:numPr>
      <w:tabs>
        <w:tab w:val="left" w:pos="800"/>
      </w:tabs>
      <w:spacing w:after="240" w:line="230" w:lineRule="atLeast"/>
      <w:ind w:right="0"/>
      <w:jc w:val="both"/>
    </w:pPr>
    <w:rPr>
      <w:rFonts w:ascii="Arial" w:eastAsia="MS Mincho" w:hAnsi="Arial" w:cs="Times New Roman"/>
      <w:sz w:val="20"/>
      <w:szCs w:val="20"/>
      <w:lang w:val="en-GB" w:eastAsia="ja-JP"/>
    </w:rPr>
  </w:style>
  <w:style w:type="paragraph" w:styleId="ListNumber3">
    <w:name w:val="List Number 3"/>
    <w:basedOn w:val="Normal"/>
    <w:rsid w:val="0042621E"/>
    <w:pPr>
      <w:numPr>
        <w:ilvl w:val="2"/>
        <w:numId w:val="22"/>
      </w:numPr>
      <w:tabs>
        <w:tab w:val="left" w:pos="1200"/>
      </w:tabs>
      <w:spacing w:after="240" w:line="230" w:lineRule="atLeast"/>
      <w:ind w:right="0"/>
      <w:jc w:val="both"/>
    </w:pPr>
    <w:rPr>
      <w:rFonts w:ascii="Arial" w:eastAsia="MS Mincho" w:hAnsi="Arial" w:cs="Times New Roman"/>
      <w:sz w:val="20"/>
      <w:szCs w:val="20"/>
      <w:lang w:val="en-GB" w:eastAsia="ja-JP"/>
    </w:rPr>
  </w:style>
  <w:style w:type="paragraph" w:styleId="ListNumber4">
    <w:name w:val="List Number 4"/>
    <w:basedOn w:val="Normal"/>
    <w:rsid w:val="0042621E"/>
    <w:pPr>
      <w:numPr>
        <w:ilvl w:val="3"/>
        <w:numId w:val="22"/>
      </w:numPr>
      <w:tabs>
        <w:tab w:val="left" w:pos="1600"/>
      </w:tabs>
      <w:spacing w:after="240" w:line="230" w:lineRule="atLeast"/>
      <w:ind w:right="0"/>
      <w:jc w:val="both"/>
    </w:pPr>
    <w:rPr>
      <w:rFonts w:ascii="Arial" w:eastAsia="MS Mincho" w:hAnsi="Arial" w:cs="Times New Roman"/>
      <w:sz w:val="20"/>
      <w:szCs w:val="20"/>
      <w:lang w:val="en-GB" w:eastAsia="ja-JP"/>
    </w:rPr>
  </w:style>
  <w:style w:type="paragraph" w:customStyle="1" w:styleId="zzLn5">
    <w:name w:val="zzLn5"/>
    <w:basedOn w:val="Normal"/>
    <w:next w:val="Normal"/>
    <w:rsid w:val="0042621E"/>
    <w:pPr>
      <w:numPr>
        <w:ilvl w:val="4"/>
        <w:numId w:val="22"/>
      </w:numPr>
      <w:spacing w:after="240" w:line="230" w:lineRule="atLeast"/>
      <w:ind w:right="0"/>
    </w:pPr>
    <w:rPr>
      <w:rFonts w:ascii="Arial" w:eastAsia="MS Mincho" w:hAnsi="Arial" w:cs="Times New Roman"/>
      <w:sz w:val="20"/>
      <w:szCs w:val="20"/>
      <w:lang w:val="en-GB" w:eastAsia="ja-JP"/>
    </w:rPr>
  </w:style>
  <w:style w:type="paragraph" w:customStyle="1" w:styleId="zzLn6">
    <w:name w:val="zzLn6"/>
    <w:basedOn w:val="Normal"/>
    <w:next w:val="Normal"/>
    <w:rsid w:val="0042621E"/>
    <w:pPr>
      <w:numPr>
        <w:ilvl w:val="5"/>
        <w:numId w:val="22"/>
      </w:numPr>
      <w:spacing w:after="240" w:line="230" w:lineRule="atLeast"/>
      <w:ind w:right="0"/>
    </w:pPr>
    <w:rPr>
      <w:rFonts w:ascii="Arial" w:eastAsia="MS Mincho" w:hAnsi="Arial"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Start%20Menu\Programs\Microsoft%20Office\Word%20document%20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document 2007</Template>
  <TotalTime>0</TotalTime>
  <Pages>44</Pages>
  <Words>9115</Words>
  <Characters>51957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F2.08 - Internal Audit Checklist</vt:lpstr>
    </vt:vector>
  </TitlesOfParts>
  <Company>Acer</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F2.08 - Internal Audit Checklist</dc:title>
  <dc:subject/>
  <dc:creator>MAURITAS</dc:creator>
  <cp:keywords/>
  <dc:description/>
  <cp:lastModifiedBy>user</cp:lastModifiedBy>
  <cp:revision>2</cp:revision>
  <cp:lastPrinted>2021-12-07T11:04:00Z</cp:lastPrinted>
  <dcterms:created xsi:type="dcterms:W3CDTF">2025-08-18T18:14:00Z</dcterms:created>
  <dcterms:modified xsi:type="dcterms:W3CDTF">2025-08-18T18:14:00Z</dcterms:modified>
</cp:coreProperties>
</file>